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4F" w:rsidRPr="00701736" w:rsidRDefault="008D6B96">
      <w:pPr>
        <w:rPr>
          <w:b/>
          <w:bCs/>
          <w:sz w:val="32"/>
          <w:szCs w:val="32"/>
          <w:u w:val="single"/>
          <w:lang w:val="fr-CA"/>
        </w:rPr>
      </w:pPr>
      <w:r w:rsidRPr="00701736">
        <w:rPr>
          <w:b/>
          <w:bCs/>
          <w:sz w:val="32"/>
          <w:szCs w:val="32"/>
          <w:u w:val="single"/>
          <w:lang w:val="fr-CA"/>
        </w:rPr>
        <w:t>Tabl</w:t>
      </w:r>
      <w:r w:rsidR="00345A0A" w:rsidRPr="00701736">
        <w:rPr>
          <w:b/>
          <w:bCs/>
          <w:sz w:val="32"/>
          <w:szCs w:val="32"/>
          <w:u w:val="single"/>
          <w:lang w:val="fr-CA"/>
        </w:rPr>
        <w:t>eaux</w:t>
      </w:r>
      <w:r w:rsidRPr="00701736">
        <w:rPr>
          <w:b/>
          <w:bCs/>
          <w:sz w:val="32"/>
          <w:szCs w:val="32"/>
          <w:u w:val="single"/>
          <w:lang w:val="fr-CA"/>
        </w:rPr>
        <w:t xml:space="preserve"> </w:t>
      </w:r>
      <w:r w:rsidR="00345A0A" w:rsidRPr="00701736">
        <w:rPr>
          <w:b/>
          <w:bCs/>
          <w:sz w:val="32"/>
          <w:szCs w:val="32"/>
          <w:u w:val="single"/>
          <w:lang w:val="fr-CA"/>
        </w:rPr>
        <w:t>pour la Stratégie de propriété intellectuelle d</w:t>
      </w:r>
      <w:r w:rsidR="00C43CC6">
        <w:rPr>
          <w:b/>
          <w:bCs/>
          <w:sz w:val="32"/>
          <w:szCs w:val="32"/>
          <w:u w:val="single"/>
          <w:lang w:val="fr-CA"/>
        </w:rPr>
        <w:t>e</w:t>
      </w:r>
      <w:r w:rsidR="006252D6">
        <w:rPr>
          <w:b/>
          <w:bCs/>
          <w:sz w:val="32"/>
          <w:szCs w:val="32"/>
          <w:u w:val="single"/>
          <w:lang w:val="fr-CA"/>
        </w:rPr>
        <w:t xml:space="preserve"> </w:t>
      </w:r>
      <w:r w:rsidR="00345A0A" w:rsidRPr="00701736">
        <w:rPr>
          <w:b/>
          <w:bCs/>
          <w:sz w:val="32"/>
          <w:szCs w:val="32"/>
          <w:u w:val="single"/>
          <w:lang w:val="fr-CA"/>
        </w:rPr>
        <w:t>projet</w:t>
      </w:r>
      <w:r w:rsidR="003D6973" w:rsidRPr="00701736">
        <w:rPr>
          <w:b/>
          <w:bCs/>
          <w:sz w:val="32"/>
          <w:szCs w:val="32"/>
          <w:u w:val="single"/>
          <w:lang w:val="fr-CA"/>
        </w:rPr>
        <w:t xml:space="preserve"> </w:t>
      </w:r>
      <w:r w:rsidR="00A37D32" w:rsidRPr="00701736">
        <w:rPr>
          <w:b/>
          <w:bCs/>
          <w:sz w:val="32"/>
          <w:szCs w:val="32"/>
          <w:u w:val="single"/>
          <w:lang w:val="fr-CA"/>
        </w:rPr>
        <w:t xml:space="preserve">– </w:t>
      </w:r>
      <w:r w:rsidR="00345A0A" w:rsidRPr="00701736">
        <w:rPr>
          <w:b/>
          <w:bCs/>
          <w:sz w:val="32"/>
          <w:szCs w:val="32"/>
          <w:u w:val="single"/>
          <w:lang w:val="fr-CA"/>
        </w:rPr>
        <w:t xml:space="preserve">No de projet </w:t>
      </w:r>
      <w:r w:rsidR="00A37D32" w:rsidRPr="006252D6">
        <w:rPr>
          <w:b/>
          <w:bCs/>
          <w:sz w:val="32"/>
          <w:szCs w:val="32"/>
          <w:highlight w:val="magenta"/>
          <w:u w:val="single"/>
          <w:lang w:val="fr-CA"/>
        </w:rPr>
        <w:t>(insert)</w:t>
      </w:r>
      <w:r w:rsidR="00A37D32" w:rsidRPr="00701736">
        <w:rPr>
          <w:b/>
          <w:bCs/>
          <w:sz w:val="32"/>
          <w:szCs w:val="32"/>
          <w:u w:val="single"/>
          <w:lang w:val="fr-CA"/>
        </w:rPr>
        <w:t xml:space="preserve"> </w:t>
      </w:r>
      <w:r w:rsidR="00531D78" w:rsidRPr="00701736">
        <w:rPr>
          <w:b/>
          <w:bCs/>
          <w:sz w:val="32"/>
          <w:szCs w:val="32"/>
          <w:u w:val="single"/>
          <w:lang w:val="fr-CA"/>
        </w:rPr>
        <w:t>–</w:t>
      </w:r>
      <w:r w:rsidR="00A37D32" w:rsidRPr="00701736">
        <w:rPr>
          <w:b/>
          <w:bCs/>
          <w:sz w:val="32"/>
          <w:szCs w:val="32"/>
          <w:u w:val="single"/>
          <w:lang w:val="fr-CA"/>
        </w:rPr>
        <w:t xml:space="preserve"> </w:t>
      </w:r>
      <w:r w:rsidR="00531D78" w:rsidRPr="006252D6">
        <w:rPr>
          <w:b/>
          <w:bCs/>
          <w:sz w:val="32"/>
          <w:szCs w:val="32"/>
          <w:highlight w:val="magenta"/>
          <w:u w:val="single"/>
          <w:lang w:val="fr-CA"/>
        </w:rPr>
        <w:t xml:space="preserve">(insert </w:t>
      </w:r>
      <w:proofErr w:type="spellStart"/>
      <w:r w:rsidR="00531D78" w:rsidRPr="006252D6">
        <w:rPr>
          <w:b/>
          <w:bCs/>
          <w:sz w:val="32"/>
          <w:szCs w:val="32"/>
          <w:highlight w:val="magenta"/>
          <w:u w:val="single"/>
          <w:lang w:val="fr-CA"/>
        </w:rPr>
        <w:t>lead</w:t>
      </w:r>
      <w:proofErr w:type="spellEnd"/>
      <w:r w:rsidR="00531D78" w:rsidRPr="006252D6">
        <w:rPr>
          <w:b/>
          <w:bCs/>
          <w:sz w:val="32"/>
          <w:szCs w:val="32"/>
          <w:highlight w:val="magenta"/>
          <w:u w:val="single"/>
          <w:lang w:val="fr-CA"/>
        </w:rPr>
        <w:t xml:space="preserve"> </w:t>
      </w:r>
      <w:proofErr w:type="spellStart"/>
      <w:r w:rsidR="00531D78" w:rsidRPr="006252D6">
        <w:rPr>
          <w:b/>
          <w:bCs/>
          <w:sz w:val="32"/>
          <w:szCs w:val="32"/>
          <w:highlight w:val="magenta"/>
          <w:u w:val="single"/>
          <w:lang w:val="fr-CA"/>
        </w:rPr>
        <w:t>recipient</w:t>
      </w:r>
      <w:proofErr w:type="spellEnd"/>
      <w:r w:rsidR="00531D78" w:rsidRPr="006252D6">
        <w:rPr>
          <w:b/>
          <w:bCs/>
          <w:sz w:val="32"/>
          <w:szCs w:val="32"/>
          <w:highlight w:val="magenta"/>
          <w:u w:val="single"/>
          <w:lang w:val="fr-CA"/>
        </w:rPr>
        <w:t>)</w:t>
      </w:r>
      <w:r w:rsidR="00F76F25" w:rsidRPr="00701736">
        <w:rPr>
          <w:b/>
          <w:bCs/>
          <w:sz w:val="32"/>
          <w:szCs w:val="32"/>
          <w:u w:val="single"/>
          <w:lang w:val="fr-CA"/>
        </w:rPr>
        <w:t xml:space="preserve"> – </w:t>
      </w:r>
      <w:r w:rsidR="00F76F25" w:rsidRPr="006252D6">
        <w:rPr>
          <w:b/>
          <w:bCs/>
          <w:sz w:val="32"/>
          <w:szCs w:val="32"/>
          <w:highlight w:val="magenta"/>
          <w:u w:val="single"/>
          <w:lang w:val="fr-CA"/>
        </w:rPr>
        <w:t>(insert date)</w:t>
      </w:r>
    </w:p>
    <w:p w:rsidR="00701736" w:rsidRPr="00701736" w:rsidRDefault="00701736" w:rsidP="00701736">
      <w:pPr>
        <w:shd w:val="clear" w:color="auto" w:fill="FFFF00"/>
        <w:rPr>
          <w:sz w:val="28"/>
          <w:szCs w:val="28"/>
          <w:lang w:val="fr-CA"/>
        </w:rPr>
      </w:pPr>
      <w:r w:rsidRPr="00701736">
        <w:rPr>
          <w:sz w:val="28"/>
          <w:szCs w:val="28"/>
          <w:lang w:val="fr-CA"/>
        </w:rPr>
        <w:t xml:space="preserve">Ces tableaux doivent être utilisés pour former une partie de votre stratégie de PI pour le projet. Ils ne couvriront pas tous les aspects de votre stratégie de PI, mais vous aideront à mieux organiser les parties </w:t>
      </w:r>
      <w:r>
        <w:rPr>
          <w:sz w:val="28"/>
          <w:szCs w:val="28"/>
          <w:lang w:val="fr-CA"/>
        </w:rPr>
        <w:t>Amont</w:t>
      </w:r>
      <w:r w:rsidRPr="00701736">
        <w:rPr>
          <w:sz w:val="28"/>
          <w:szCs w:val="28"/>
          <w:lang w:val="fr-CA"/>
        </w:rPr>
        <w:t>/</w:t>
      </w:r>
      <w:r>
        <w:rPr>
          <w:sz w:val="28"/>
          <w:szCs w:val="28"/>
          <w:lang w:val="fr-CA"/>
        </w:rPr>
        <w:t>Aval</w:t>
      </w:r>
      <w:r w:rsidRPr="00701736">
        <w:rPr>
          <w:sz w:val="28"/>
          <w:szCs w:val="28"/>
          <w:lang w:val="fr-CA"/>
        </w:rPr>
        <w:t xml:space="preserve">/Exploitation de votre stratégie de PI. </w:t>
      </w:r>
      <w:r w:rsidRPr="00701736">
        <w:rPr>
          <w:b/>
          <w:sz w:val="28"/>
          <w:szCs w:val="28"/>
          <w:lang w:val="fr-CA"/>
        </w:rPr>
        <w:t xml:space="preserve">Il est nécessaire que vous développiez les étapes 1 à 4 sous forme de paragraphes du Guide </w:t>
      </w:r>
      <w:r w:rsidR="00C43CC6">
        <w:rPr>
          <w:b/>
          <w:sz w:val="28"/>
          <w:szCs w:val="28"/>
          <w:lang w:val="fr-CA"/>
        </w:rPr>
        <w:t>sur</w:t>
      </w:r>
      <w:r w:rsidRPr="00701736">
        <w:rPr>
          <w:b/>
          <w:sz w:val="28"/>
          <w:szCs w:val="28"/>
          <w:lang w:val="fr-CA"/>
        </w:rPr>
        <w:t xml:space="preserve"> la stratégie de PI en plus des tableaux </w:t>
      </w:r>
      <w:r>
        <w:rPr>
          <w:b/>
          <w:sz w:val="28"/>
          <w:szCs w:val="28"/>
          <w:lang w:val="fr-CA"/>
        </w:rPr>
        <w:t xml:space="preserve">requis </w:t>
      </w:r>
      <w:r w:rsidRPr="00701736">
        <w:rPr>
          <w:b/>
          <w:sz w:val="28"/>
          <w:szCs w:val="28"/>
          <w:lang w:val="fr-CA"/>
        </w:rPr>
        <w:t>pour répondre aux exigences d</w:t>
      </w:r>
      <w:r w:rsidR="006252D6">
        <w:rPr>
          <w:b/>
          <w:sz w:val="28"/>
          <w:szCs w:val="28"/>
          <w:lang w:val="fr-CA"/>
        </w:rPr>
        <w:t>’</w:t>
      </w:r>
      <w:r w:rsidRPr="00701736">
        <w:rPr>
          <w:b/>
          <w:sz w:val="28"/>
          <w:szCs w:val="28"/>
          <w:lang w:val="fr-CA"/>
        </w:rPr>
        <w:t>une stratégie de PI complète.</w:t>
      </w:r>
    </w:p>
    <w:p w:rsidR="00701736" w:rsidRPr="00701736" w:rsidRDefault="00701736" w:rsidP="00701736">
      <w:pPr>
        <w:shd w:val="clear" w:color="auto" w:fill="FFFF00"/>
        <w:rPr>
          <w:sz w:val="28"/>
          <w:szCs w:val="28"/>
          <w:lang w:val="fr-CA"/>
        </w:rPr>
      </w:pPr>
      <w:r w:rsidRPr="00701736">
        <w:rPr>
          <w:sz w:val="28"/>
          <w:szCs w:val="28"/>
          <w:lang w:val="fr-CA"/>
        </w:rPr>
        <w:t>Ajoutez des paragraphes descriptifs pour couvrir d</w:t>
      </w:r>
      <w:r w:rsidR="006252D6">
        <w:rPr>
          <w:sz w:val="28"/>
          <w:szCs w:val="28"/>
          <w:lang w:val="fr-CA"/>
        </w:rPr>
        <w:t>’</w:t>
      </w:r>
      <w:r w:rsidRPr="00701736">
        <w:rPr>
          <w:sz w:val="28"/>
          <w:szCs w:val="28"/>
          <w:lang w:val="fr-CA"/>
        </w:rPr>
        <w:t>autres aspects de la PI relatifs à votre projet. Par exemple, mais sans s</w:t>
      </w:r>
      <w:r w:rsidR="006252D6">
        <w:rPr>
          <w:sz w:val="28"/>
          <w:szCs w:val="28"/>
          <w:lang w:val="fr-CA"/>
        </w:rPr>
        <w:t>’</w:t>
      </w:r>
      <w:r w:rsidRPr="00701736">
        <w:rPr>
          <w:sz w:val="28"/>
          <w:szCs w:val="28"/>
          <w:lang w:val="fr-CA"/>
        </w:rPr>
        <w:t>y limiter, décrivez vos politiques et procédures générales en matière de PI au sein du consortium de votre projet. Si vous avez d</w:t>
      </w:r>
      <w:r w:rsidR="006252D6">
        <w:rPr>
          <w:sz w:val="28"/>
          <w:szCs w:val="28"/>
          <w:lang w:val="fr-CA"/>
        </w:rPr>
        <w:t>’</w:t>
      </w:r>
      <w:r w:rsidRPr="00701736">
        <w:rPr>
          <w:sz w:val="28"/>
          <w:szCs w:val="28"/>
          <w:lang w:val="fr-CA"/>
        </w:rPr>
        <w:t xml:space="preserve">autres partenaires </w:t>
      </w:r>
      <w:r>
        <w:rPr>
          <w:sz w:val="28"/>
          <w:szCs w:val="28"/>
          <w:lang w:val="fr-CA"/>
        </w:rPr>
        <w:t>dan</w:t>
      </w:r>
      <w:r w:rsidRPr="00701736">
        <w:rPr>
          <w:sz w:val="28"/>
          <w:szCs w:val="28"/>
          <w:lang w:val="fr-CA"/>
        </w:rPr>
        <w:t>s le projet qui n</w:t>
      </w:r>
      <w:r>
        <w:rPr>
          <w:sz w:val="28"/>
          <w:szCs w:val="28"/>
          <w:lang w:val="fr-CA"/>
        </w:rPr>
        <w:t xml:space="preserve">e signeront pas de contrat avec </w:t>
      </w:r>
      <w:proofErr w:type="spellStart"/>
      <w:r w:rsidRPr="00701736">
        <w:rPr>
          <w:sz w:val="28"/>
          <w:szCs w:val="28"/>
          <w:lang w:val="fr-CA"/>
        </w:rPr>
        <w:t>NGen</w:t>
      </w:r>
      <w:proofErr w:type="spellEnd"/>
      <w:r>
        <w:rPr>
          <w:sz w:val="28"/>
          <w:szCs w:val="28"/>
          <w:lang w:val="fr-CA"/>
        </w:rPr>
        <w:t xml:space="preserve"> ou qui ne feront pas </w:t>
      </w:r>
      <w:r w:rsidRPr="00701736">
        <w:rPr>
          <w:sz w:val="28"/>
          <w:szCs w:val="28"/>
          <w:lang w:val="fr-CA"/>
        </w:rPr>
        <w:t xml:space="preserve">officiellement </w:t>
      </w:r>
      <w:r>
        <w:rPr>
          <w:sz w:val="28"/>
          <w:szCs w:val="28"/>
          <w:lang w:val="fr-CA"/>
        </w:rPr>
        <w:t>partie de la liste des</w:t>
      </w:r>
      <w:r w:rsidRPr="00701736">
        <w:rPr>
          <w:sz w:val="28"/>
          <w:szCs w:val="28"/>
          <w:lang w:val="fr-CA"/>
        </w:rPr>
        <w:t xml:space="preserve"> partenaires </w:t>
      </w:r>
      <w:r>
        <w:rPr>
          <w:sz w:val="28"/>
          <w:szCs w:val="28"/>
          <w:lang w:val="fr-CA"/>
        </w:rPr>
        <w:t>du</w:t>
      </w:r>
      <w:r w:rsidRPr="00701736">
        <w:rPr>
          <w:sz w:val="28"/>
          <w:szCs w:val="28"/>
          <w:lang w:val="fr-CA"/>
        </w:rPr>
        <w:t xml:space="preserve"> projet, vous devez discuter de la propriété de la PI et des </w:t>
      </w:r>
      <w:r>
        <w:rPr>
          <w:sz w:val="28"/>
          <w:szCs w:val="28"/>
          <w:lang w:val="fr-CA"/>
        </w:rPr>
        <w:t>facteurs liés à l</w:t>
      </w:r>
      <w:r w:rsidR="006252D6">
        <w:rPr>
          <w:sz w:val="28"/>
          <w:szCs w:val="28"/>
          <w:lang w:val="fr-CA"/>
        </w:rPr>
        <w:t>’</w:t>
      </w:r>
      <w:r>
        <w:rPr>
          <w:sz w:val="28"/>
          <w:szCs w:val="28"/>
          <w:lang w:val="fr-CA"/>
        </w:rPr>
        <w:t>octroi de licence</w:t>
      </w:r>
      <w:r w:rsidRPr="00701736">
        <w:rPr>
          <w:sz w:val="28"/>
          <w:szCs w:val="28"/>
          <w:lang w:val="fr-CA"/>
        </w:rPr>
        <w:t xml:space="preserve">. </w:t>
      </w:r>
      <w:r w:rsidR="00C43CC6">
        <w:rPr>
          <w:sz w:val="28"/>
          <w:szCs w:val="28"/>
          <w:lang w:val="fr-CA"/>
        </w:rPr>
        <w:t xml:space="preserve">A-t-on réalisé une </w:t>
      </w:r>
      <w:r w:rsidRPr="00701736">
        <w:rPr>
          <w:sz w:val="28"/>
          <w:szCs w:val="28"/>
          <w:lang w:val="fr-CA"/>
        </w:rPr>
        <w:t xml:space="preserve">analyse </w:t>
      </w:r>
      <w:r w:rsidR="00C43CC6">
        <w:rPr>
          <w:sz w:val="28"/>
          <w:szCs w:val="28"/>
          <w:lang w:val="fr-CA"/>
        </w:rPr>
        <w:t>sur</w:t>
      </w:r>
      <w:r w:rsidRPr="00701736">
        <w:rPr>
          <w:sz w:val="28"/>
          <w:szCs w:val="28"/>
          <w:lang w:val="fr-CA"/>
        </w:rPr>
        <w:t xml:space="preserve"> la liberté d</w:t>
      </w:r>
      <w:r w:rsidR="006252D6">
        <w:rPr>
          <w:sz w:val="28"/>
          <w:szCs w:val="28"/>
          <w:lang w:val="fr-CA"/>
        </w:rPr>
        <w:t>’</w:t>
      </w:r>
      <w:r w:rsidRPr="00701736">
        <w:rPr>
          <w:sz w:val="28"/>
          <w:szCs w:val="28"/>
          <w:lang w:val="fr-CA"/>
        </w:rPr>
        <w:t xml:space="preserve">exploitation du projet? Ou </w:t>
      </w:r>
      <w:r w:rsidR="00C43CC6">
        <w:rPr>
          <w:sz w:val="28"/>
          <w:szCs w:val="28"/>
          <w:lang w:val="fr-CA"/>
        </w:rPr>
        <w:t xml:space="preserve">cette analyse </w:t>
      </w:r>
      <w:r w:rsidRPr="00701736">
        <w:rPr>
          <w:sz w:val="28"/>
          <w:szCs w:val="28"/>
          <w:lang w:val="fr-CA"/>
        </w:rPr>
        <w:t>est-elle en suspens?</w:t>
      </w:r>
    </w:p>
    <w:p w:rsidR="00041E4F" w:rsidRPr="00701736" w:rsidRDefault="00701736" w:rsidP="00701736">
      <w:pPr>
        <w:shd w:val="clear" w:color="auto" w:fill="FFFF00"/>
        <w:rPr>
          <w:sz w:val="28"/>
          <w:szCs w:val="28"/>
          <w:lang w:val="fr-CA"/>
        </w:rPr>
      </w:pPr>
      <w:r w:rsidRPr="00701736">
        <w:rPr>
          <w:sz w:val="28"/>
          <w:szCs w:val="28"/>
          <w:lang w:val="fr-CA"/>
        </w:rPr>
        <w:t>Il ne s</w:t>
      </w:r>
      <w:r w:rsidR="006252D6">
        <w:rPr>
          <w:sz w:val="28"/>
          <w:szCs w:val="28"/>
          <w:lang w:val="fr-CA"/>
        </w:rPr>
        <w:t>’</w:t>
      </w:r>
      <w:r w:rsidRPr="00701736">
        <w:rPr>
          <w:sz w:val="28"/>
          <w:szCs w:val="28"/>
          <w:lang w:val="fr-CA"/>
        </w:rPr>
        <w:t>agit pas d</w:t>
      </w:r>
      <w:r w:rsidR="006252D6">
        <w:rPr>
          <w:sz w:val="28"/>
          <w:szCs w:val="28"/>
          <w:lang w:val="fr-CA"/>
        </w:rPr>
        <w:t>’</w:t>
      </w:r>
      <w:r w:rsidRPr="00701736">
        <w:rPr>
          <w:sz w:val="28"/>
          <w:szCs w:val="28"/>
          <w:lang w:val="fr-CA"/>
        </w:rPr>
        <w:t xml:space="preserve">une liste exhaustive, veuillez consulter le </w:t>
      </w:r>
      <w:r w:rsidRPr="00701736">
        <w:rPr>
          <w:i/>
          <w:sz w:val="28"/>
          <w:szCs w:val="28"/>
          <w:lang w:val="fr-CA"/>
        </w:rPr>
        <w:t xml:space="preserve">Guide </w:t>
      </w:r>
      <w:r>
        <w:rPr>
          <w:i/>
          <w:sz w:val="28"/>
          <w:szCs w:val="28"/>
          <w:lang w:val="fr-CA"/>
        </w:rPr>
        <w:t>sur la</w:t>
      </w:r>
      <w:r w:rsidRPr="00701736">
        <w:rPr>
          <w:i/>
          <w:sz w:val="28"/>
          <w:szCs w:val="28"/>
          <w:lang w:val="fr-CA"/>
        </w:rPr>
        <w:t xml:space="preserve"> stratégie de PI pour les </w:t>
      </w:r>
      <w:r>
        <w:rPr>
          <w:i/>
          <w:sz w:val="28"/>
          <w:szCs w:val="28"/>
          <w:lang w:val="fr-CA"/>
        </w:rPr>
        <w:t>promoteurs de projets</w:t>
      </w:r>
      <w:r w:rsidRPr="00701736">
        <w:rPr>
          <w:sz w:val="28"/>
          <w:szCs w:val="28"/>
          <w:lang w:val="fr-CA"/>
        </w:rPr>
        <w:t xml:space="preserve"> pour </w:t>
      </w:r>
      <w:r>
        <w:rPr>
          <w:sz w:val="28"/>
          <w:szCs w:val="28"/>
          <w:lang w:val="fr-CA"/>
        </w:rPr>
        <w:t xml:space="preserve">obtenir </w:t>
      </w:r>
      <w:r w:rsidRPr="00701736">
        <w:rPr>
          <w:sz w:val="28"/>
          <w:szCs w:val="28"/>
          <w:lang w:val="fr-CA"/>
        </w:rPr>
        <w:t>plus d</w:t>
      </w:r>
      <w:r w:rsidR="006252D6">
        <w:rPr>
          <w:sz w:val="28"/>
          <w:szCs w:val="28"/>
          <w:lang w:val="fr-CA"/>
        </w:rPr>
        <w:t>’</w:t>
      </w:r>
      <w:r w:rsidRPr="00701736">
        <w:rPr>
          <w:sz w:val="28"/>
          <w:szCs w:val="28"/>
          <w:lang w:val="fr-CA"/>
        </w:rPr>
        <w:t xml:space="preserve">informations sur la </w:t>
      </w:r>
      <w:r>
        <w:rPr>
          <w:sz w:val="28"/>
          <w:szCs w:val="28"/>
          <w:lang w:val="fr-CA"/>
        </w:rPr>
        <w:t>façon</w:t>
      </w:r>
      <w:r w:rsidRPr="00701736">
        <w:rPr>
          <w:sz w:val="28"/>
          <w:szCs w:val="28"/>
          <w:lang w:val="fr-CA"/>
        </w:rPr>
        <w:t xml:space="preserve"> d</w:t>
      </w:r>
      <w:r w:rsidR="006252D6">
        <w:rPr>
          <w:sz w:val="28"/>
          <w:szCs w:val="28"/>
          <w:lang w:val="fr-CA"/>
        </w:rPr>
        <w:t>’</w:t>
      </w:r>
      <w:r w:rsidRPr="00701736">
        <w:rPr>
          <w:sz w:val="28"/>
          <w:szCs w:val="28"/>
          <w:lang w:val="fr-CA"/>
        </w:rPr>
        <w:t xml:space="preserve">élaborer une stratégie de PI complète.  </w:t>
      </w:r>
      <w:r w:rsidRPr="00701736">
        <w:rPr>
          <w:b/>
          <w:sz w:val="28"/>
          <w:szCs w:val="28"/>
          <w:lang w:val="fr-CA"/>
        </w:rPr>
        <w:t>Veuillez supprimer ce paragraphe explicatif lorsque vous aurez complété le document.</w:t>
      </w:r>
    </w:p>
    <w:p w:rsidR="008D6B96" w:rsidRPr="00701736" w:rsidRDefault="00701736">
      <w:pPr>
        <w:rPr>
          <w:sz w:val="24"/>
          <w:szCs w:val="24"/>
          <w:u w:val="single"/>
          <w:lang w:val="fr-CA"/>
        </w:rPr>
      </w:pPr>
      <w:r>
        <w:rPr>
          <w:sz w:val="24"/>
          <w:szCs w:val="24"/>
          <w:u w:val="single"/>
          <w:lang w:val="fr-CA"/>
        </w:rPr>
        <w:t>PI d</w:t>
      </w:r>
      <w:r w:rsidR="006252D6">
        <w:rPr>
          <w:sz w:val="24"/>
          <w:szCs w:val="24"/>
          <w:u w:val="single"/>
          <w:lang w:val="fr-CA"/>
        </w:rPr>
        <w:t>’</w:t>
      </w:r>
      <w:r>
        <w:rPr>
          <w:sz w:val="24"/>
          <w:szCs w:val="24"/>
          <w:u w:val="single"/>
          <w:lang w:val="fr-CA"/>
        </w:rPr>
        <w:t xml:space="preserve">amont pour le projet et accès </w:t>
      </w:r>
      <w:r w:rsidRPr="00C43CC6">
        <w:rPr>
          <w:b/>
          <w:sz w:val="24"/>
          <w:szCs w:val="24"/>
          <w:u w:val="single"/>
          <w:lang w:val="fr-CA"/>
        </w:rPr>
        <w:t>AU SEIN</w:t>
      </w:r>
      <w:r>
        <w:rPr>
          <w:sz w:val="24"/>
          <w:szCs w:val="24"/>
          <w:u w:val="single"/>
          <w:lang w:val="fr-CA"/>
        </w:rPr>
        <w:t xml:space="preserve"> du </w:t>
      </w:r>
      <w:r w:rsidR="00C43CC6">
        <w:rPr>
          <w:sz w:val="24"/>
          <w:szCs w:val="24"/>
          <w:u w:val="single"/>
          <w:lang w:val="fr-CA"/>
        </w:rPr>
        <w:t>c</w:t>
      </w:r>
      <w:r w:rsidR="00DC55A2" w:rsidRPr="00701736">
        <w:rPr>
          <w:sz w:val="24"/>
          <w:szCs w:val="24"/>
          <w:u w:val="single"/>
          <w:lang w:val="fr-CA"/>
        </w:rPr>
        <w:t>onsortiu</w:t>
      </w:r>
      <w:r>
        <w:rPr>
          <w:sz w:val="24"/>
          <w:szCs w:val="24"/>
          <w:u w:val="single"/>
          <w:lang w:val="fr-CA"/>
        </w:rPr>
        <w:t>m de projet</w:t>
      </w:r>
    </w:p>
    <w:tbl>
      <w:tblPr>
        <w:tblW w:w="23105" w:type="dxa"/>
        <w:tblCellMar>
          <w:left w:w="0" w:type="dxa"/>
          <w:right w:w="0" w:type="dxa"/>
        </w:tblCellMar>
        <w:tblLook w:val="0420"/>
      </w:tblPr>
      <w:tblGrid>
        <w:gridCol w:w="1162"/>
        <w:gridCol w:w="5757"/>
        <w:gridCol w:w="2673"/>
        <w:gridCol w:w="2279"/>
        <w:gridCol w:w="3672"/>
        <w:gridCol w:w="3674"/>
        <w:gridCol w:w="3888"/>
      </w:tblGrid>
      <w:tr w:rsidR="000D6DD8" w:rsidRPr="00701736" w:rsidTr="009757F9">
        <w:trPr>
          <w:trHeight w:val="1608"/>
        </w:trPr>
        <w:tc>
          <w:tcPr>
            <w:tcW w:w="1162"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0D6DD8" w:rsidRPr="00701736" w:rsidRDefault="000D6DD8" w:rsidP="00701736">
            <w:pPr>
              <w:spacing w:after="0" w:line="240" w:lineRule="auto"/>
              <w:rPr>
                <w:rFonts w:ascii="Calibri" w:eastAsia="Times New Roman" w:hAnsi="Calibri" w:cs="Calibri"/>
                <w:b/>
                <w:bCs/>
                <w:color w:val="FFFFFF" w:themeColor="light1"/>
                <w:kern w:val="24"/>
                <w:sz w:val="24"/>
                <w:szCs w:val="24"/>
                <w:lang w:val="fr-CA" w:eastAsia="en-CA"/>
              </w:rPr>
            </w:pPr>
            <w:r w:rsidRPr="00701736">
              <w:rPr>
                <w:rFonts w:ascii="Calibri" w:eastAsia="Times New Roman" w:hAnsi="Calibri" w:cs="Calibri"/>
                <w:b/>
                <w:bCs/>
                <w:color w:val="FFFFFF" w:themeColor="light1"/>
                <w:kern w:val="24"/>
                <w:sz w:val="24"/>
                <w:szCs w:val="24"/>
                <w:lang w:val="fr-CA" w:eastAsia="en-CA"/>
              </w:rPr>
              <w:t xml:space="preserve"> No</w:t>
            </w:r>
          </w:p>
        </w:tc>
        <w:tc>
          <w:tcPr>
            <w:tcW w:w="5757"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amont </w:t>
            </w:r>
            <w:r w:rsidR="000D6DD8"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color w:val="FFFFFF" w:themeColor="light1"/>
                <w:kern w:val="24"/>
                <w:sz w:val="24"/>
                <w:szCs w:val="24"/>
                <w:lang w:val="fr-CA" w:eastAsia="en-CA"/>
              </w:rPr>
              <w:t xml:space="preserve">PI préexistante qui permet </w:t>
            </w:r>
            <w:r>
              <w:rPr>
                <w:rFonts w:ascii="Calibri" w:eastAsia="Times New Roman" w:hAnsi="Calibri" w:cs="Calibri"/>
                <w:color w:val="FFFFFF" w:themeColor="light1"/>
                <w:kern w:val="24"/>
                <w:sz w:val="24"/>
                <w:szCs w:val="24"/>
                <w:lang w:val="fr-CA" w:eastAsia="en-CA"/>
              </w:rPr>
              <w:t>de définir</w:t>
            </w:r>
            <w:r w:rsidRPr="00701736">
              <w:rPr>
                <w:rFonts w:ascii="Calibri" w:eastAsia="Times New Roman" w:hAnsi="Calibri" w:cs="Calibri"/>
                <w:color w:val="FFFFFF" w:themeColor="light1"/>
                <w:kern w:val="24"/>
                <w:sz w:val="24"/>
                <w:szCs w:val="24"/>
                <w:lang w:val="fr-CA" w:eastAsia="en-CA"/>
              </w:rPr>
              <w:t xml:space="preserve"> l</w:t>
            </w:r>
            <w:r w:rsidR="006252D6">
              <w:rPr>
                <w:rFonts w:ascii="Calibri" w:eastAsia="Times New Roman" w:hAnsi="Calibri" w:cs="Calibri"/>
                <w:color w:val="FFFFFF" w:themeColor="light1"/>
                <w:kern w:val="24"/>
                <w:sz w:val="24"/>
                <w:szCs w:val="24"/>
                <w:lang w:val="fr-CA" w:eastAsia="en-CA"/>
              </w:rPr>
              <w:t>’</w:t>
            </w:r>
            <w:r w:rsidRPr="00701736">
              <w:rPr>
                <w:rFonts w:ascii="Calibri" w:eastAsia="Times New Roman" w:hAnsi="Calibri" w:cs="Calibri"/>
                <w:color w:val="FFFFFF" w:themeColor="light1"/>
                <w:kern w:val="24"/>
                <w:sz w:val="24"/>
                <w:szCs w:val="24"/>
                <w:lang w:val="fr-CA" w:eastAsia="en-CA"/>
              </w:rPr>
              <w:t>existence de la nouvelle PI pour réaliser le projet</w:t>
            </w:r>
            <w:r>
              <w:rPr>
                <w:rFonts w:ascii="Calibri" w:eastAsia="Times New Roman" w:hAnsi="Calibri" w:cs="Calibri"/>
                <w:color w:val="FFFFFF" w:themeColor="light1"/>
                <w:kern w:val="24"/>
                <w:sz w:val="24"/>
                <w:szCs w:val="24"/>
                <w:lang w:val="fr-CA" w:eastAsia="en-CA"/>
              </w:rPr>
              <w:t>.</w:t>
            </w:r>
          </w:p>
        </w:tc>
        <w:tc>
          <w:tcPr>
            <w:tcW w:w="2673"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À</w:t>
            </w:r>
            <w:r w:rsidRPr="00701736">
              <w:rPr>
                <w:rFonts w:ascii="Calibri" w:eastAsia="Times New Roman" w:hAnsi="Calibri" w:cs="Calibri"/>
                <w:b/>
                <w:bCs/>
                <w:color w:val="FFFFFF" w:themeColor="light1"/>
                <w:kern w:val="24"/>
                <w:sz w:val="24"/>
                <w:szCs w:val="24"/>
                <w:lang w:val="fr-CA" w:eastAsia="en-CA"/>
              </w:rPr>
              <w:t xml:space="preserve"> quelle partie du projet se rapporte-t-</w:t>
            </w:r>
            <w:r>
              <w:rPr>
                <w:rFonts w:ascii="Calibri" w:eastAsia="Times New Roman" w:hAnsi="Calibri" w:cs="Calibri"/>
                <w:b/>
                <w:bCs/>
                <w:color w:val="FFFFFF" w:themeColor="light1"/>
                <w:kern w:val="24"/>
                <w:sz w:val="24"/>
                <w:szCs w:val="24"/>
                <w:lang w:val="fr-CA" w:eastAsia="en-CA"/>
              </w:rPr>
              <w:t>elle</w:t>
            </w:r>
            <w:r w:rsidR="00EC3584" w:rsidRPr="00701736">
              <w:rPr>
                <w:rFonts w:ascii="Calibri" w:eastAsia="Times New Roman" w:hAnsi="Calibri" w:cs="Calibri"/>
                <w:b/>
                <w:bCs/>
                <w:color w:val="FFFFFF" w:themeColor="light1"/>
                <w:kern w:val="24"/>
                <w:sz w:val="24"/>
                <w:szCs w:val="24"/>
                <w:lang w:val="fr-CA" w:eastAsia="en-CA"/>
              </w:rPr>
              <w:t>?</w:t>
            </w:r>
          </w:p>
        </w:tc>
        <w:tc>
          <w:tcPr>
            <w:tcW w:w="2279"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spacing w:after="0" w:line="240" w:lineRule="auto"/>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Qui en est le détenteur</w:t>
            </w:r>
            <w:r w:rsidR="00A31C12" w:rsidRPr="00701736">
              <w:rPr>
                <w:rFonts w:ascii="Calibri" w:eastAsia="Times New Roman" w:hAnsi="Calibri" w:cs="Calibri"/>
                <w:b/>
                <w:bCs/>
                <w:color w:val="FFFFFF" w:themeColor="light1"/>
                <w:kern w:val="24"/>
                <w:sz w:val="24"/>
                <w:szCs w:val="24"/>
                <w:lang w:val="fr-CA" w:eastAsia="en-CA"/>
              </w:rPr>
              <w:t>?</w:t>
            </w:r>
            <w:r w:rsidR="00091CB5" w:rsidRPr="00701736">
              <w:rPr>
                <w:rFonts w:ascii="Calibri" w:eastAsia="Times New Roman" w:hAnsi="Calibri" w:cs="Calibri"/>
                <w:b/>
                <w:bCs/>
                <w:color w:val="FFFFFF" w:themeColor="light1"/>
                <w:kern w:val="24"/>
                <w:sz w:val="24"/>
                <w:szCs w:val="24"/>
                <w:lang w:val="fr-CA" w:eastAsia="en-CA"/>
              </w:rPr>
              <w:t xml:space="preserve"> </w:t>
            </w:r>
            <w:r w:rsidR="00091CB5" w:rsidRPr="00701736">
              <w:rPr>
                <w:rFonts w:ascii="Calibri" w:eastAsia="Times New Roman" w:hAnsi="Calibri" w:cs="Calibri"/>
                <w:color w:val="FFFFFF" w:themeColor="light1"/>
                <w:kern w:val="24"/>
                <w:sz w:val="24"/>
                <w:szCs w:val="24"/>
                <w:lang w:val="fr-CA" w:eastAsia="en-CA"/>
              </w:rPr>
              <w:t>(</w:t>
            </w:r>
            <w:r>
              <w:rPr>
                <w:rFonts w:ascii="Calibri" w:eastAsia="Times New Roman" w:hAnsi="Calibri" w:cs="Calibri"/>
                <w:color w:val="FFFFFF" w:themeColor="light1"/>
                <w:kern w:val="24"/>
                <w:sz w:val="24"/>
                <w:szCs w:val="24"/>
                <w:lang w:val="fr-CA" w:eastAsia="en-CA"/>
              </w:rPr>
              <w:t>Promoteur principal ou partenaire</w:t>
            </w:r>
            <w:r w:rsidR="00351A45" w:rsidRPr="00701736">
              <w:rPr>
                <w:rFonts w:ascii="Calibri" w:eastAsia="Times New Roman" w:hAnsi="Calibri" w:cs="Calibri"/>
                <w:color w:val="FFFFFF" w:themeColor="light1"/>
                <w:kern w:val="24"/>
                <w:sz w:val="24"/>
                <w:szCs w:val="24"/>
                <w:lang w:val="fr-CA" w:eastAsia="en-CA"/>
              </w:rPr>
              <w:t xml:space="preserve">, </w:t>
            </w:r>
            <w:r>
              <w:rPr>
                <w:rFonts w:ascii="Calibri" w:eastAsia="Times New Roman" w:hAnsi="Calibri" w:cs="Calibri"/>
                <w:color w:val="FFFFFF" w:themeColor="light1"/>
                <w:kern w:val="24"/>
                <w:sz w:val="24"/>
                <w:szCs w:val="24"/>
                <w:lang w:val="fr-CA" w:eastAsia="en-CA"/>
              </w:rPr>
              <w:t>veuillez indiquer le nom complet</w:t>
            </w:r>
            <w:r w:rsidR="00351A45" w:rsidRPr="00701736">
              <w:rPr>
                <w:rFonts w:ascii="Calibri" w:eastAsia="Times New Roman" w:hAnsi="Calibri" w:cs="Calibri"/>
                <w:color w:val="FFFFFF" w:themeColor="light1"/>
                <w:kern w:val="24"/>
                <w:sz w:val="24"/>
                <w:szCs w:val="24"/>
                <w:lang w:val="fr-CA" w:eastAsia="en-CA"/>
              </w:rPr>
              <w:t>)</w:t>
            </w:r>
          </w:p>
        </w:tc>
        <w:tc>
          <w:tcPr>
            <w:tcW w:w="3672"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De quel type de PI s</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agit-il</w:t>
            </w:r>
            <w:r w:rsidR="00573173" w:rsidRPr="00701736">
              <w:rPr>
                <w:rFonts w:ascii="Calibri" w:eastAsia="Times New Roman" w:hAnsi="Calibri" w:cs="Calibri"/>
                <w:b/>
                <w:bCs/>
                <w:color w:val="FFFFFF" w:themeColor="light1"/>
                <w:kern w:val="24"/>
                <w:sz w:val="24"/>
                <w:szCs w:val="24"/>
                <w:lang w:val="fr-CA" w:eastAsia="en-CA"/>
              </w:rPr>
              <w:t>?</w:t>
            </w:r>
            <w:r w:rsidR="000D6DD8" w:rsidRPr="00701736">
              <w:rPr>
                <w:rFonts w:ascii="Calibri" w:eastAsia="Times New Roman" w:hAnsi="Calibri" w:cs="Calibri"/>
                <w:b/>
                <w:bCs/>
                <w:color w:val="FFFFFF" w:themeColor="light1"/>
                <w:kern w:val="24"/>
                <w:sz w:val="24"/>
                <w:szCs w:val="24"/>
                <w:lang w:val="fr-CA" w:eastAsia="en-CA"/>
              </w:rPr>
              <w:t xml:space="preserve"> </w:t>
            </w:r>
            <w:r w:rsidR="000D6DD8" w:rsidRPr="00701736">
              <w:rPr>
                <w:rFonts w:ascii="Calibri" w:eastAsia="Times New Roman" w:hAnsi="Calibri" w:cs="Calibri"/>
                <w:color w:val="FFFFFF" w:themeColor="light1"/>
                <w:kern w:val="24"/>
                <w:sz w:val="24"/>
                <w:szCs w:val="24"/>
                <w:lang w:val="fr-CA" w:eastAsia="en-CA"/>
              </w:rPr>
              <w:t>(</w:t>
            </w:r>
            <w:r w:rsidRPr="00701736">
              <w:rPr>
                <w:rFonts w:ascii="Calibri" w:eastAsia="Times New Roman" w:hAnsi="Calibri" w:cs="Calibri"/>
                <w:color w:val="FFFFFF" w:themeColor="light1"/>
                <w:kern w:val="24"/>
                <w:sz w:val="24"/>
                <w:szCs w:val="24"/>
                <w:lang w:val="fr-CA" w:eastAsia="en-CA"/>
              </w:rPr>
              <w:t>savoir-faire, secret commercial, brevet en instance ou accordé, droit d</w:t>
            </w:r>
            <w:r w:rsidR="006252D6">
              <w:rPr>
                <w:rFonts w:ascii="Calibri" w:eastAsia="Times New Roman" w:hAnsi="Calibri" w:cs="Calibri"/>
                <w:color w:val="FFFFFF" w:themeColor="light1"/>
                <w:kern w:val="24"/>
                <w:sz w:val="24"/>
                <w:szCs w:val="24"/>
                <w:lang w:val="fr-CA" w:eastAsia="en-CA"/>
              </w:rPr>
              <w:t>’</w:t>
            </w:r>
            <w:r w:rsidRPr="00701736">
              <w:rPr>
                <w:rFonts w:ascii="Calibri" w:eastAsia="Times New Roman" w:hAnsi="Calibri" w:cs="Calibri"/>
                <w:color w:val="FFFFFF" w:themeColor="light1"/>
                <w:kern w:val="24"/>
                <w:sz w:val="24"/>
                <w:szCs w:val="24"/>
                <w:lang w:val="fr-CA" w:eastAsia="en-CA"/>
              </w:rPr>
              <w:t>auteur, dessin industriel, marques commerciales, etc</w:t>
            </w:r>
            <w:r>
              <w:rPr>
                <w:rFonts w:ascii="Calibri" w:eastAsia="Times New Roman" w:hAnsi="Calibri" w:cs="Calibri"/>
                <w:color w:val="FFFFFF" w:themeColor="light1"/>
                <w:kern w:val="24"/>
                <w:sz w:val="24"/>
                <w:szCs w:val="24"/>
                <w:lang w:val="fr-CA" w:eastAsia="en-CA"/>
              </w:rPr>
              <w:t>.</w:t>
            </w:r>
            <w:r w:rsidR="000D6DD8" w:rsidRPr="00701736">
              <w:rPr>
                <w:rFonts w:ascii="Calibri" w:eastAsia="Times New Roman" w:hAnsi="Calibri" w:cs="Calibri"/>
                <w:color w:val="FFFFFF" w:themeColor="light1"/>
                <w:kern w:val="24"/>
                <w:sz w:val="24"/>
                <w:szCs w:val="24"/>
                <w:lang w:val="fr-CA" w:eastAsia="en-CA"/>
              </w:rPr>
              <w:t>)</w:t>
            </w:r>
          </w:p>
        </w:tc>
        <w:tc>
          <w:tcPr>
            <w:tcW w:w="3674"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0D6DD8" w:rsidRPr="00701736" w:rsidRDefault="00701736" w:rsidP="00701736">
            <w:pPr>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Qui doit y avoir accès</w:t>
            </w:r>
            <w:r w:rsidR="00406FC9" w:rsidRPr="00701736">
              <w:rPr>
                <w:rFonts w:ascii="Calibri" w:eastAsia="Times New Roman" w:hAnsi="Calibri" w:cs="Calibri"/>
                <w:b/>
                <w:bCs/>
                <w:color w:val="FFFFFF" w:themeColor="light1"/>
                <w:kern w:val="24"/>
                <w:sz w:val="24"/>
                <w:szCs w:val="24"/>
                <w:lang w:val="fr-CA" w:eastAsia="en-CA"/>
              </w:rPr>
              <w:t xml:space="preserve"> </w:t>
            </w:r>
            <w:r w:rsidR="00406FC9" w:rsidRPr="00701736">
              <w:rPr>
                <w:rFonts w:ascii="Calibri" w:eastAsia="Times New Roman" w:hAnsi="Calibri" w:cs="Calibri"/>
                <w:b/>
                <w:bCs/>
                <w:color w:val="FFFFFF" w:themeColor="light1"/>
                <w:kern w:val="24"/>
                <w:sz w:val="24"/>
                <w:szCs w:val="24"/>
                <w:u w:val="single"/>
                <w:lang w:val="fr-CA" w:eastAsia="en-CA"/>
              </w:rPr>
              <w:t>DUR</w:t>
            </w:r>
            <w:r>
              <w:rPr>
                <w:rFonts w:ascii="Calibri" w:eastAsia="Times New Roman" w:hAnsi="Calibri" w:cs="Calibri"/>
                <w:b/>
                <w:bCs/>
                <w:color w:val="FFFFFF" w:themeColor="light1"/>
                <w:kern w:val="24"/>
                <w:sz w:val="24"/>
                <w:szCs w:val="24"/>
                <w:u w:val="single"/>
                <w:lang w:val="fr-CA" w:eastAsia="en-CA"/>
              </w:rPr>
              <w:t>ANT</w:t>
            </w:r>
            <w:r w:rsidR="00406FC9" w:rsidRPr="00701736">
              <w:rPr>
                <w:rFonts w:ascii="Calibri" w:eastAsia="Times New Roman" w:hAnsi="Calibri" w:cs="Calibri"/>
                <w:b/>
                <w:bCs/>
                <w:color w:val="FFFFFF" w:themeColor="light1"/>
                <w:kern w:val="24"/>
                <w:sz w:val="24"/>
                <w:szCs w:val="24"/>
                <w:lang w:val="fr-CA" w:eastAsia="en-CA"/>
              </w:rPr>
              <w:t xml:space="preserve"> </w:t>
            </w:r>
            <w:r>
              <w:rPr>
                <w:rFonts w:ascii="Calibri" w:eastAsia="Times New Roman" w:hAnsi="Calibri" w:cs="Calibri"/>
                <w:b/>
                <w:bCs/>
                <w:color w:val="FFFFFF" w:themeColor="light1"/>
                <w:kern w:val="24"/>
                <w:sz w:val="24"/>
                <w:szCs w:val="24"/>
                <w:lang w:val="fr-CA" w:eastAsia="en-CA"/>
              </w:rPr>
              <w:t>le projet</w:t>
            </w:r>
            <w:r w:rsidR="00406FC9"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b/>
                <w:bCs/>
                <w:color w:val="FFFFFF" w:themeColor="light1"/>
                <w:kern w:val="24"/>
                <w:sz w:val="24"/>
                <w:szCs w:val="24"/>
                <w:lang w:val="fr-CA" w:eastAsia="en-CA"/>
              </w:rPr>
              <w:t>Quel type d</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accès/de licences ex</w:t>
            </w:r>
            <w:r>
              <w:rPr>
                <w:rFonts w:ascii="Calibri" w:eastAsia="Times New Roman" w:hAnsi="Calibri" w:cs="Calibri"/>
                <w:b/>
                <w:bCs/>
                <w:color w:val="FFFFFF" w:themeColor="light1"/>
                <w:kern w:val="24"/>
                <w:sz w:val="24"/>
                <w:szCs w:val="24"/>
                <w:lang w:val="fr-CA" w:eastAsia="en-CA"/>
              </w:rPr>
              <w:t>iste-t-il</w:t>
            </w:r>
            <w:r w:rsidR="00406FC9" w:rsidRPr="00701736">
              <w:rPr>
                <w:rFonts w:ascii="Calibri" w:eastAsia="Times New Roman" w:hAnsi="Calibri" w:cs="Calibri"/>
                <w:b/>
                <w:bCs/>
                <w:color w:val="FFFFFF" w:themeColor="light1"/>
                <w:kern w:val="24"/>
                <w:sz w:val="24"/>
                <w:szCs w:val="24"/>
                <w:lang w:val="fr-CA" w:eastAsia="en-CA"/>
              </w:rPr>
              <w:t>?</w:t>
            </w:r>
          </w:p>
        </w:tc>
        <w:tc>
          <w:tcPr>
            <w:tcW w:w="3888"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rPr>
                <w:rFonts w:ascii="Arial" w:eastAsia="Times New Roman" w:hAnsi="Arial" w:cs="Arial"/>
                <w:sz w:val="36"/>
                <w:szCs w:val="36"/>
                <w:lang w:val="fr-CA" w:eastAsia="en-CA"/>
              </w:rPr>
            </w:pPr>
            <w:r w:rsidRPr="00701736">
              <w:rPr>
                <w:rFonts w:ascii="Calibri" w:eastAsia="Times New Roman" w:hAnsi="Calibri" w:cs="Calibri"/>
                <w:b/>
                <w:bCs/>
                <w:color w:val="FFFFFF" w:themeColor="light1"/>
                <w:kern w:val="24"/>
                <w:sz w:val="24"/>
                <w:szCs w:val="24"/>
                <w:lang w:val="fr-CA" w:eastAsia="en-CA"/>
              </w:rPr>
              <w:t xml:space="preserve">Qui </w:t>
            </w:r>
            <w:r>
              <w:rPr>
                <w:rFonts w:ascii="Calibri" w:eastAsia="Times New Roman" w:hAnsi="Calibri" w:cs="Calibri"/>
                <w:b/>
                <w:bCs/>
                <w:color w:val="FFFFFF" w:themeColor="light1"/>
                <w:kern w:val="24"/>
                <w:sz w:val="24"/>
                <w:szCs w:val="24"/>
                <w:lang w:val="fr-CA" w:eastAsia="en-CA"/>
              </w:rPr>
              <w:t>doit y avoir accès APRÈS  le projet</w:t>
            </w:r>
            <w:r w:rsidRPr="00701736">
              <w:rPr>
                <w:rFonts w:ascii="Calibri" w:eastAsia="Times New Roman" w:hAnsi="Calibri" w:cs="Calibri"/>
                <w:b/>
                <w:bCs/>
                <w:color w:val="FFFFFF" w:themeColor="light1"/>
                <w:kern w:val="24"/>
                <w:sz w:val="24"/>
                <w:szCs w:val="24"/>
                <w:lang w:val="fr-CA" w:eastAsia="en-CA"/>
              </w:rPr>
              <w:t xml:space="preserve"> à des fins de commercialisation ou de recherche? Quel type d</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accès/</w:t>
            </w:r>
            <w:r w:rsidR="00C43CC6">
              <w:rPr>
                <w:rFonts w:ascii="Calibri" w:eastAsia="Times New Roman" w:hAnsi="Calibri" w:cs="Calibri"/>
                <w:b/>
                <w:bCs/>
                <w:color w:val="FFFFFF" w:themeColor="light1"/>
                <w:kern w:val="24"/>
                <w:sz w:val="24"/>
                <w:szCs w:val="24"/>
                <w:lang w:val="fr-CA" w:eastAsia="en-CA"/>
              </w:rPr>
              <w:t xml:space="preserve">de </w:t>
            </w:r>
            <w:r w:rsidRPr="00701736">
              <w:rPr>
                <w:rFonts w:ascii="Calibri" w:eastAsia="Times New Roman" w:hAnsi="Calibri" w:cs="Calibri"/>
                <w:b/>
                <w:bCs/>
                <w:color w:val="FFFFFF" w:themeColor="light1"/>
                <w:kern w:val="24"/>
                <w:sz w:val="24"/>
                <w:szCs w:val="24"/>
                <w:lang w:val="fr-CA" w:eastAsia="en-CA"/>
              </w:rPr>
              <w:t>licences existe-t-il?</w:t>
            </w:r>
          </w:p>
        </w:tc>
      </w:tr>
      <w:tr w:rsidR="000D6DD8" w:rsidRPr="00701736" w:rsidTr="009757F9">
        <w:trPr>
          <w:trHeight w:val="1354"/>
        </w:trPr>
        <w:tc>
          <w:tcPr>
            <w:tcW w:w="1162"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1</w:t>
            </w:r>
          </w:p>
        </w:tc>
        <w:tc>
          <w:tcPr>
            <w:tcW w:w="5757"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0D6DD8" w:rsidRPr="00701736" w:rsidRDefault="000D6DD8" w:rsidP="008D6B96">
            <w:pPr>
              <w:spacing w:after="0" w:line="240" w:lineRule="auto"/>
              <w:rPr>
                <w:rFonts w:ascii="Arial" w:eastAsia="Times New Roman" w:hAnsi="Arial" w:cs="Arial"/>
                <w:lang w:val="fr-CA" w:eastAsia="en-CA"/>
              </w:rPr>
            </w:pPr>
          </w:p>
        </w:tc>
        <w:tc>
          <w:tcPr>
            <w:tcW w:w="2673"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2279"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2"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4"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888"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hideMark/>
          </w:tcPr>
          <w:p w:rsidR="000D6DD8" w:rsidRPr="00701736" w:rsidRDefault="000D6DD8" w:rsidP="008D6B96">
            <w:pPr>
              <w:spacing w:after="0" w:line="240" w:lineRule="auto"/>
              <w:rPr>
                <w:rFonts w:ascii="Times New Roman" w:eastAsia="Times New Roman" w:hAnsi="Times New Roman" w:cs="Times New Roman"/>
                <w:lang w:val="fr-CA" w:eastAsia="en-CA"/>
              </w:rPr>
            </w:pPr>
          </w:p>
        </w:tc>
      </w:tr>
      <w:tr w:rsidR="000D6DD8" w:rsidRPr="00701736" w:rsidTr="009757F9">
        <w:trPr>
          <w:trHeight w:val="1354"/>
        </w:trPr>
        <w:tc>
          <w:tcPr>
            <w:tcW w:w="1162"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2</w:t>
            </w:r>
          </w:p>
        </w:tc>
        <w:tc>
          <w:tcPr>
            <w:tcW w:w="5757"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Arial" w:eastAsia="Times New Roman" w:hAnsi="Arial" w:cs="Arial"/>
                <w:lang w:val="fr-CA" w:eastAsia="en-CA"/>
              </w:rPr>
            </w:pPr>
          </w:p>
        </w:tc>
        <w:tc>
          <w:tcPr>
            <w:tcW w:w="2673"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2279"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2"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4"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888" w:type="dxa"/>
            <w:tcBorders>
              <w:top w:val="single" w:sz="24" w:space="0" w:color="FFFFFF"/>
              <w:left w:val="single" w:sz="8" w:space="0" w:color="FFFFFF"/>
              <w:bottom w:val="single" w:sz="24"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r>
      <w:tr w:rsidR="000D6DD8" w:rsidRPr="00701736" w:rsidTr="009757F9">
        <w:trPr>
          <w:trHeight w:val="1354"/>
        </w:trPr>
        <w:tc>
          <w:tcPr>
            <w:tcW w:w="1162"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3</w:t>
            </w:r>
          </w:p>
        </w:tc>
        <w:tc>
          <w:tcPr>
            <w:tcW w:w="5757"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Arial" w:eastAsia="Times New Roman" w:hAnsi="Arial" w:cs="Arial"/>
                <w:lang w:val="fr-CA" w:eastAsia="en-CA"/>
              </w:rPr>
            </w:pPr>
          </w:p>
        </w:tc>
        <w:tc>
          <w:tcPr>
            <w:tcW w:w="2673"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2279"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2"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674"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Pr>
          <w:p w:rsidR="000D6DD8" w:rsidRPr="00701736" w:rsidRDefault="000D6DD8" w:rsidP="008D6B96">
            <w:pPr>
              <w:spacing w:after="0" w:line="240" w:lineRule="auto"/>
              <w:rPr>
                <w:rFonts w:ascii="Times New Roman" w:eastAsia="Times New Roman" w:hAnsi="Times New Roman" w:cs="Times New Roman"/>
                <w:lang w:val="fr-CA" w:eastAsia="en-CA"/>
              </w:rPr>
            </w:pPr>
          </w:p>
        </w:tc>
        <w:tc>
          <w:tcPr>
            <w:tcW w:w="3888" w:type="dxa"/>
            <w:tcBorders>
              <w:top w:val="single" w:sz="24" w:space="0" w:color="FFFFFF"/>
              <w:left w:val="single" w:sz="8" w:space="0" w:color="FFFFFF"/>
              <w:bottom w:val="single" w:sz="8" w:space="0" w:color="FFFFFF"/>
              <w:right w:val="single" w:sz="8" w:space="0" w:color="FFFFFF"/>
            </w:tcBorders>
            <w:shd w:val="clear" w:color="auto" w:fill="DBDBDB" w:themeFill="accent3" w:themeFillTint="66"/>
            <w:tcMar>
              <w:top w:w="72" w:type="dxa"/>
              <w:left w:w="144" w:type="dxa"/>
              <w:bottom w:w="72" w:type="dxa"/>
              <w:right w:w="144" w:type="dxa"/>
            </w:tcMar>
          </w:tcPr>
          <w:p w:rsidR="000D6DD8" w:rsidRPr="00701736" w:rsidRDefault="000D6DD8" w:rsidP="008D6B96">
            <w:pPr>
              <w:spacing w:after="0" w:line="240" w:lineRule="auto"/>
              <w:rPr>
                <w:rFonts w:ascii="Times New Roman" w:eastAsia="Times New Roman" w:hAnsi="Times New Roman" w:cs="Times New Roman"/>
                <w:lang w:val="fr-CA" w:eastAsia="en-CA"/>
              </w:rPr>
            </w:pPr>
          </w:p>
        </w:tc>
      </w:tr>
    </w:tbl>
    <w:p w:rsidR="00190D0B" w:rsidRPr="00701736" w:rsidRDefault="00190D0B">
      <w:pPr>
        <w:rPr>
          <w:sz w:val="24"/>
          <w:szCs w:val="24"/>
          <w:u w:val="single"/>
          <w:lang w:val="fr-CA"/>
        </w:rPr>
      </w:pPr>
    </w:p>
    <w:p w:rsidR="009757F9" w:rsidRPr="00701736" w:rsidRDefault="009757F9">
      <w:pPr>
        <w:rPr>
          <w:sz w:val="24"/>
          <w:szCs w:val="24"/>
          <w:u w:val="single"/>
          <w:lang w:val="fr-CA"/>
        </w:rPr>
      </w:pPr>
    </w:p>
    <w:p w:rsidR="009757F9" w:rsidRPr="00701736" w:rsidRDefault="009757F9">
      <w:pPr>
        <w:rPr>
          <w:sz w:val="24"/>
          <w:szCs w:val="24"/>
          <w:u w:val="single"/>
          <w:lang w:val="fr-CA"/>
        </w:rPr>
      </w:pPr>
    </w:p>
    <w:p w:rsidR="009757F9" w:rsidRPr="00701736" w:rsidRDefault="009757F9">
      <w:pPr>
        <w:rPr>
          <w:sz w:val="24"/>
          <w:szCs w:val="24"/>
          <w:u w:val="single"/>
          <w:lang w:val="fr-CA"/>
        </w:rPr>
      </w:pPr>
    </w:p>
    <w:p w:rsidR="009757F9" w:rsidRPr="00701736" w:rsidRDefault="009757F9">
      <w:pPr>
        <w:rPr>
          <w:sz w:val="24"/>
          <w:szCs w:val="24"/>
          <w:u w:val="single"/>
          <w:lang w:val="fr-CA"/>
        </w:rPr>
      </w:pPr>
    </w:p>
    <w:p w:rsidR="00701736" w:rsidRDefault="00701736">
      <w:pPr>
        <w:rPr>
          <w:sz w:val="24"/>
          <w:szCs w:val="24"/>
          <w:u w:val="single"/>
          <w:lang w:val="fr-CA"/>
        </w:rPr>
      </w:pPr>
    </w:p>
    <w:p w:rsidR="008D6B96" w:rsidRPr="00701736" w:rsidRDefault="00701736">
      <w:pPr>
        <w:rPr>
          <w:sz w:val="24"/>
          <w:szCs w:val="24"/>
          <w:u w:val="single"/>
          <w:lang w:val="fr-CA"/>
        </w:rPr>
      </w:pPr>
      <w:r>
        <w:rPr>
          <w:sz w:val="24"/>
          <w:szCs w:val="24"/>
          <w:u w:val="single"/>
          <w:lang w:val="fr-CA"/>
        </w:rPr>
        <w:lastRenderedPageBreak/>
        <w:t>PI d</w:t>
      </w:r>
      <w:r w:rsidR="006252D6">
        <w:rPr>
          <w:sz w:val="24"/>
          <w:szCs w:val="24"/>
          <w:u w:val="single"/>
          <w:lang w:val="fr-CA"/>
        </w:rPr>
        <w:t>’</w:t>
      </w:r>
      <w:r>
        <w:rPr>
          <w:sz w:val="24"/>
          <w:szCs w:val="24"/>
          <w:u w:val="single"/>
          <w:lang w:val="fr-CA"/>
        </w:rPr>
        <w:t xml:space="preserve">aval </w:t>
      </w:r>
      <w:r w:rsidR="006252D6">
        <w:rPr>
          <w:sz w:val="24"/>
          <w:szCs w:val="24"/>
          <w:u w:val="single"/>
          <w:lang w:val="fr-CA"/>
        </w:rPr>
        <w:t>attendu</w:t>
      </w:r>
      <w:r>
        <w:rPr>
          <w:sz w:val="24"/>
          <w:szCs w:val="24"/>
          <w:u w:val="single"/>
          <w:lang w:val="fr-CA"/>
        </w:rPr>
        <w:t>e pour le projet,</w:t>
      </w:r>
      <w:r w:rsidR="006634FC">
        <w:rPr>
          <w:sz w:val="24"/>
          <w:szCs w:val="24"/>
          <w:u w:val="single"/>
          <w:lang w:val="fr-CA"/>
        </w:rPr>
        <w:t xml:space="preserve"> droits de PI </w:t>
      </w:r>
      <w:r>
        <w:rPr>
          <w:sz w:val="24"/>
          <w:szCs w:val="24"/>
          <w:u w:val="single"/>
          <w:lang w:val="fr-CA"/>
        </w:rPr>
        <w:t xml:space="preserve">et accès </w:t>
      </w:r>
      <w:r w:rsidRPr="00701736">
        <w:rPr>
          <w:b/>
          <w:sz w:val="24"/>
          <w:szCs w:val="24"/>
          <w:u w:val="single"/>
          <w:lang w:val="fr-CA"/>
        </w:rPr>
        <w:t>AU SEIN</w:t>
      </w:r>
      <w:r>
        <w:rPr>
          <w:sz w:val="24"/>
          <w:szCs w:val="24"/>
          <w:u w:val="single"/>
          <w:lang w:val="fr-CA"/>
        </w:rPr>
        <w:t xml:space="preserve"> du c</w:t>
      </w:r>
      <w:r w:rsidR="00DC55A2" w:rsidRPr="00701736">
        <w:rPr>
          <w:sz w:val="24"/>
          <w:szCs w:val="24"/>
          <w:u w:val="single"/>
          <w:lang w:val="fr-CA"/>
        </w:rPr>
        <w:t>onsortium</w:t>
      </w:r>
    </w:p>
    <w:tbl>
      <w:tblPr>
        <w:tblW w:w="23301" w:type="dxa"/>
        <w:tblCellMar>
          <w:left w:w="0" w:type="dxa"/>
          <w:right w:w="0" w:type="dxa"/>
        </w:tblCellMar>
        <w:tblLook w:val="0420"/>
      </w:tblPr>
      <w:tblGrid>
        <w:gridCol w:w="1182"/>
        <w:gridCol w:w="4510"/>
        <w:gridCol w:w="2766"/>
        <w:gridCol w:w="2074"/>
        <w:gridCol w:w="3284"/>
        <w:gridCol w:w="2766"/>
        <w:gridCol w:w="3462"/>
        <w:gridCol w:w="3257"/>
      </w:tblGrid>
      <w:tr w:rsidR="00406FC9" w:rsidRPr="00701736" w:rsidTr="001F71DB">
        <w:trPr>
          <w:trHeight w:val="2283"/>
        </w:trPr>
        <w:tc>
          <w:tcPr>
            <w:tcW w:w="1182"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0D6DD8" w:rsidRPr="00701736" w:rsidRDefault="000D6DD8" w:rsidP="00701736">
            <w:pPr>
              <w:spacing w:after="0" w:line="240" w:lineRule="auto"/>
              <w:rPr>
                <w:rFonts w:ascii="Calibri" w:eastAsia="Times New Roman" w:hAnsi="Calibri" w:cs="Calibri"/>
                <w:b/>
                <w:bCs/>
                <w:color w:val="FFFFFF" w:themeColor="light1"/>
                <w:kern w:val="24"/>
                <w:sz w:val="24"/>
                <w:szCs w:val="24"/>
                <w:lang w:val="fr-CA" w:eastAsia="en-CA"/>
              </w:rPr>
            </w:pPr>
            <w:r w:rsidRPr="00701736">
              <w:rPr>
                <w:rFonts w:ascii="Calibri" w:eastAsia="Times New Roman" w:hAnsi="Calibri" w:cs="Calibri"/>
                <w:b/>
                <w:bCs/>
                <w:color w:val="FFFFFF" w:themeColor="light1"/>
                <w:kern w:val="24"/>
                <w:sz w:val="24"/>
                <w:szCs w:val="24"/>
                <w:lang w:val="fr-CA" w:eastAsia="en-CA"/>
              </w:rPr>
              <w:t xml:space="preserve"> No</w:t>
            </w:r>
          </w:p>
        </w:tc>
        <w:tc>
          <w:tcPr>
            <w:tcW w:w="4510"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spacing w:after="0" w:line="240" w:lineRule="auto"/>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 xml:space="preserve">aval </w:t>
            </w:r>
            <w:r w:rsidR="006252D6">
              <w:rPr>
                <w:rFonts w:ascii="Calibri" w:eastAsia="Times New Roman" w:hAnsi="Calibri" w:cs="Calibri"/>
                <w:b/>
                <w:bCs/>
                <w:color w:val="FFFFFF" w:themeColor="light1"/>
                <w:kern w:val="24"/>
                <w:sz w:val="24"/>
                <w:szCs w:val="24"/>
                <w:lang w:val="fr-CA" w:eastAsia="en-CA"/>
              </w:rPr>
              <w:t>attendu</w:t>
            </w:r>
            <w:r>
              <w:rPr>
                <w:rFonts w:ascii="Calibri" w:eastAsia="Times New Roman" w:hAnsi="Calibri" w:cs="Calibri"/>
                <w:b/>
                <w:bCs/>
                <w:color w:val="FFFFFF" w:themeColor="light1"/>
                <w:kern w:val="24"/>
                <w:sz w:val="24"/>
                <w:szCs w:val="24"/>
                <w:lang w:val="fr-CA" w:eastAsia="en-CA"/>
              </w:rPr>
              <w:t>e </w:t>
            </w:r>
            <w:r w:rsidR="000D6DD8" w:rsidRPr="00701736">
              <w:rPr>
                <w:rFonts w:ascii="Calibri" w:eastAsia="Times New Roman" w:hAnsi="Calibri" w:cs="Calibri"/>
                <w:b/>
                <w:bCs/>
                <w:color w:val="FFFFFF" w:themeColor="light1"/>
                <w:kern w:val="24"/>
                <w:sz w:val="24"/>
                <w:szCs w:val="24"/>
                <w:lang w:val="fr-CA" w:eastAsia="en-CA"/>
              </w:rPr>
              <w:t xml:space="preserve">: </w:t>
            </w:r>
            <w:r w:rsidR="000D6DD8" w:rsidRPr="00701736">
              <w:rPr>
                <w:rFonts w:ascii="Calibri" w:eastAsia="Times New Roman" w:hAnsi="Calibri" w:cs="Calibri"/>
                <w:color w:val="FFFFFF" w:themeColor="light1"/>
                <w:kern w:val="24"/>
                <w:sz w:val="24"/>
                <w:szCs w:val="24"/>
                <w:lang w:val="fr-CA" w:eastAsia="en-CA"/>
              </w:rPr>
              <w:t>n</w:t>
            </w:r>
            <w:r>
              <w:rPr>
                <w:rFonts w:ascii="Calibri" w:eastAsia="Times New Roman" w:hAnsi="Calibri" w:cs="Calibri"/>
                <w:color w:val="FFFFFF" w:themeColor="light1"/>
                <w:kern w:val="24"/>
                <w:sz w:val="24"/>
                <w:szCs w:val="24"/>
                <w:lang w:val="fr-CA" w:eastAsia="en-CA"/>
              </w:rPr>
              <w:t>ouvelle PI issue du projet</w:t>
            </w:r>
            <w:r w:rsidR="00A54908" w:rsidRPr="00701736">
              <w:rPr>
                <w:rFonts w:ascii="Calibri" w:eastAsia="Times New Roman" w:hAnsi="Calibri" w:cs="Calibri"/>
                <w:color w:val="FFFFFF" w:themeColor="light1"/>
                <w:kern w:val="24"/>
                <w:sz w:val="24"/>
                <w:szCs w:val="24"/>
                <w:lang w:val="fr-CA" w:eastAsia="en-CA"/>
              </w:rPr>
              <w:t>.</w:t>
            </w:r>
          </w:p>
        </w:tc>
        <w:tc>
          <w:tcPr>
            <w:tcW w:w="2766"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0D6DD8">
            <w:pPr>
              <w:spacing w:after="0" w:line="240" w:lineRule="auto"/>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À</w:t>
            </w:r>
            <w:r w:rsidRPr="00701736">
              <w:rPr>
                <w:rFonts w:ascii="Calibri" w:eastAsia="Times New Roman" w:hAnsi="Calibri" w:cs="Calibri"/>
                <w:b/>
                <w:bCs/>
                <w:color w:val="FFFFFF" w:themeColor="light1"/>
                <w:kern w:val="24"/>
                <w:sz w:val="24"/>
                <w:szCs w:val="24"/>
                <w:lang w:val="fr-CA" w:eastAsia="en-CA"/>
              </w:rPr>
              <w:t xml:space="preserve"> quelle partie du projet se rapporte-t-</w:t>
            </w:r>
            <w:r>
              <w:rPr>
                <w:rFonts w:ascii="Calibri" w:eastAsia="Times New Roman" w:hAnsi="Calibri" w:cs="Calibri"/>
                <w:b/>
                <w:bCs/>
                <w:color w:val="FFFFFF" w:themeColor="light1"/>
                <w:kern w:val="24"/>
                <w:sz w:val="24"/>
                <w:szCs w:val="24"/>
                <w:lang w:val="fr-CA" w:eastAsia="en-CA"/>
              </w:rPr>
              <w:t>elle</w:t>
            </w:r>
            <w:r w:rsidRPr="00701736">
              <w:rPr>
                <w:rFonts w:ascii="Calibri" w:eastAsia="Times New Roman" w:hAnsi="Calibri" w:cs="Calibri"/>
                <w:b/>
                <w:bCs/>
                <w:color w:val="FFFFFF" w:themeColor="light1"/>
                <w:kern w:val="24"/>
                <w:sz w:val="24"/>
                <w:szCs w:val="24"/>
                <w:lang w:val="fr-CA" w:eastAsia="en-CA"/>
              </w:rPr>
              <w:t>?</w:t>
            </w:r>
          </w:p>
        </w:tc>
        <w:tc>
          <w:tcPr>
            <w:tcW w:w="2074"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spacing w:after="0" w:line="240" w:lineRule="auto"/>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Qui en est le détenteur</w:t>
            </w:r>
            <w:r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color w:val="FFFFFF" w:themeColor="light1"/>
                <w:kern w:val="24"/>
                <w:sz w:val="24"/>
                <w:szCs w:val="24"/>
                <w:lang w:val="fr-CA" w:eastAsia="en-CA"/>
              </w:rPr>
              <w:t>(</w:t>
            </w:r>
            <w:r>
              <w:rPr>
                <w:rFonts w:ascii="Calibri" w:eastAsia="Times New Roman" w:hAnsi="Calibri" w:cs="Calibri"/>
                <w:color w:val="FFFFFF" w:themeColor="light1"/>
                <w:kern w:val="24"/>
                <w:sz w:val="24"/>
                <w:szCs w:val="24"/>
                <w:lang w:val="fr-CA" w:eastAsia="en-CA"/>
              </w:rPr>
              <w:t>Promoteur principal ou partenaire</w:t>
            </w:r>
            <w:r w:rsidRPr="00701736">
              <w:rPr>
                <w:rFonts w:ascii="Calibri" w:eastAsia="Times New Roman" w:hAnsi="Calibri" w:cs="Calibri"/>
                <w:color w:val="FFFFFF" w:themeColor="light1"/>
                <w:kern w:val="24"/>
                <w:sz w:val="24"/>
                <w:szCs w:val="24"/>
                <w:lang w:val="fr-CA" w:eastAsia="en-CA"/>
              </w:rPr>
              <w:t xml:space="preserve">, </w:t>
            </w:r>
            <w:r>
              <w:rPr>
                <w:rFonts w:ascii="Calibri" w:eastAsia="Times New Roman" w:hAnsi="Calibri" w:cs="Calibri"/>
                <w:color w:val="FFFFFF" w:themeColor="light1"/>
                <w:kern w:val="24"/>
                <w:sz w:val="24"/>
                <w:szCs w:val="24"/>
                <w:lang w:val="fr-CA" w:eastAsia="en-CA"/>
              </w:rPr>
              <w:t>veuillez indiquer le nom complet</w:t>
            </w:r>
            <w:r w:rsidRPr="00701736">
              <w:rPr>
                <w:rFonts w:ascii="Calibri" w:eastAsia="Times New Roman" w:hAnsi="Calibri" w:cs="Calibri"/>
                <w:color w:val="FFFFFF" w:themeColor="light1"/>
                <w:kern w:val="24"/>
                <w:sz w:val="24"/>
                <w:szCs w:val="24"/>
                <w:lang w:val="fr-CA" w:eastAsia="en-CA"/>
              </w:rPr>
              <w:t>)</w:t>
            </w:r>
          </w:p>
        </w:tc>
        <w:tc>
          <w:tcPr>
            <w:tcW w:w="3284"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spacing w:after="0" w:line="240" w:lineRule="auto"/>
              <w:rPr>
                <w:rFonts w:ascii="Arial" w:eastAsia="Times New Roman" w:hAnsi="Arial" w:cs="Arial"/>
                <w:sz w:val="36"/>
                <w:szCs w:val="36"/>
                <w:lang w:val="fr-CA" w:eastAsia="en-CA"/>
              </w:rPr>
            </w:pPr>
            <w:r>
              <w:rPr>
                <w:rFonts w:ascii="Calibri" w:eastAsia="Times New Roman" w:hAnsi="Calibri" w:cs="Calibri"/>
                <w:b/>
                <w:bCs/>
                <w:color w:val="FFFFFF" w:themeColor="light1"/>
                <w:kern w:val="24"/>
                <w:sz w:val="24"/>
                <w:szCs w:val="24"/>
                <w:lang w:val="fr-CA" w:eastAsia="en-CA"/>
              </w:rPr>
              <w:t>De quel type de PI s</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agit-il</w:t>
            </w:r>
            <w:r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color w:val="FFFFFF" w:themeColor="light1"/>
                <w:kern w:val="24"/>
                <w:sz w:val="24"/>
                <w:szCs w:val="24"/>
                <w:lang w:val="fr-CA" w:eastAsia="en-CA"/>
              </w:rPr>
              <w:t>(savoir-faire, secret commercial, brevet en instance ou accordé, droit d</w:t>
            </w:r>
            <w:r w:rsidR="006252D6">
              <w:rPr>
                <w:rFonts w:ascii="Calibri" w:eastAsia="Times New Roman" w:hAnsi="Calibri" w:cs="Calibri"/>
                <w:color w:val="FFFFFF" w:themeColor="light1"/>
                <w:kern w:val="24"/>
                <w:sz w:val="24"/>
                <w:szCs w:val="24"/>
                <w:lang w:val="fr-CA" w:eastAsia="en-CA"/>
              </w:rPr>
              <w:t>’</w:t>
            </w:r>
            <w:r w:rsidRPr="00701736">
              <w:rPr>
                <w:rFonts w:ascii="Calibri" w:eastAsia="Times New Roman" w:hAnsi="Calibri" w:cs="Calibri"/>
                <w:color w:val="FFFFFF" w:themeColor="light1"/>
                <w:kern w:val="24"/>
                <w:sz w:val="24"/>
                <w:szCs w:val="24"/>
                <w:lang w:val="fr-CA" w:eastAsia="en-CA"/>
              </w:rPr>
              <w:t>auteur, dessin industriel, marques commerciales, etc</w:t>
            </w:r>
            <w:r>
              <w:rPr>
                <w:rFonts w:ascii="Calibri" w:eastAsia="Times New Roman" w:hAnsi="Calibri" w:cs="Calibri"/>
                <w:color w:val="FFFFFF" w:themeColor="light1"/>
                <w:kern w:val="24"/>
                <w:sz w:val="24"/>
                <w:szCs w:val="24"/>
                <w:lang w:val="fr-CA" w:eastAsia="en-CA"/>
              </w:rPr>
              <w:t>.</w:t>
            </w:r>
            <w:r w:rsidRPr="00701736">
              <w:rPr>
                <w:rFonts w:ascii="Calibri" w:eastAsia="Times New Roman" w:hAnsi="Calibri" w:cs="Calibri"/>
                <w:color w:val="FFFFFF" w:themeColor="light1"/>
                <w:kern w:val="24"/>
                <w:sz w:val="24"/>
                <w:szCs w:val="24"/>
                <w:lang w:val="fr-CA" w:eastAsia="en-CA"/>
              </w:rPr>
              <w:t>)</w:t>
            </w:r>
          </w:p>
        </w:tc>
        <w:tc>
          <w:tcPr>
            <w:tcW w:w="2766"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701736" w:rsidRPr="00701736" w:rsidRDefault="00701736" w:rsidP="00701736">
            <w:pPr>
              <w:rPr>
                <w:rFonts w:ascii="Calibri" w:eastAsia="Times New Roman" w:hAnsi="Calibri" w:cs="Calibri"/>
                <w:b/>
                <w:bCs/>
                <w:color w:val="FFFFFF" w:themeColor="light1"/>
                <w:kern w:val="24"/>
                <w:sz w:val="24"/>
                <w:szCs w:val="24"/>
                <w:lang w:val="fr-CA" w:eastAsia="en-CA"/>
              </w:rPr>
            </w:pPr>
            <w:r w:rsidRPr="00701736">
              <w:rPr>
                <w:rFonts w:ascii="Calibri" w:eastAsia="Times New Roman" w:hAnsi="Calibri" w:cs="Calibri"/>
                <w:b/>
                <w:bCs/>
                <w:color w:val="FFFFFF" w:themeColor="light1"/>
                <w:kern w:val="24"/>
                <w:sz w:val="24"/>
                <w:szCs w:val="24"/>
                <w:lang w:val="fr-CA" w:eastAsia="en-CA"/>
              </w:rPr>
              <w:t>S</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agit-il d</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 xml:space="preserve">une amélioration de </w:t>
            </w:r>
            <w:r>
              <w:rPr>
                <w:rFonts w:ascii="Calibri" w:eastAsia="Times New Roman" w:hAnsi="Calibri" w:cs="Calibri"/>
                <w:b/>
                <w:bCs/>
                <w:color w:val="FFFFFF" w:themeColor="light1"/>
                <w:kern w:val="24"/>
                <w:sz w:val="24"/>
                <w:szCs w:val="24"/>
                <w:lang w:val="fr-CA" w:eastAsia="en-CA"/>
              </w:rPr>
              <w:t>la 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amont</w:t>
            </w:r>
            <w:r w:rsidRPr="00701736">
              <w:rPr>
                <w:rFonts w:ascii="Calibri" w:eastAsia="Times New Roman" w:hAnsi="Calibri" w:cs="Calibri"/>
                <w:b/>
                <w:bCs/>
                <w:color w:val="FFFFFF" w:themeColor="light1"/>
                <w:kern w:val="24"/>
                <w:sz w:val="24"/>
                <w:szCs w:val="24"/>
                <w:lang w:val="fr-CA" w:eastAsia="en-CA"/>
              </w:rPr>
              <w:t xml:space="preserve">? </w:t>
            </w:r>
            <w:r>
              <w:rPr>
                <w:rFonts w:ascii="Calibri" w:eastAsia="Times New Roman" w:hAnsi="Calibri" w:cs="Calibri"/>
                <w:b/>
                <w:bCs/>
                <w:color w:val="FFFFFF" w:themeColor="light1"/>
                <w:kern w:val="24"/>
                <w:sz w:val="24"/>
                <w:szCs w:val="24"/>
                <w:lang w:val="fr-CA" w:eastAsia="en-CA"/>
              </w:rPr>
              <w:t>Le cas échéant</w:t>
            </w:r>
            <w:r w:rsidRPr="00701736">
              <w:rPr>
                <w:rFonts w:ascii="Calibri" w:eastAsia="Times New Roman" w:hAnsi="Calibri" w:cs="Calibri"/>
                <w:b/>
                <w:bCs/>
                <w:color w:val="FFFFFF" w:themeColor="light1"/>
                <w:kern w:val="24"/>
                <w:sz w:val="24"/>
                <w:szCs w:val="24"/>
                <w:lang w:val="fr-CA" w:eastAsia="en-CA"/>
              </w:rPr>
              <w:t xml:space="preserve">, laquelle? Une licence pour cette </w:t>
            </w:r>
            <w:r>
              <w:rPr>
                <w:rFonts w:ascii="Calibri" w:eastAsia="Times New Roman" w:hAnsi="Calibri" w:cs="Calibri"/>
                <w:b/>
                <w:bCs/>
                <w:color w:val="FFFFFF" w:themeColor="light1"/>
                <w:kern w:val="24"/>
                <w:sz w:val="24"/>
                <w:szCs w:val="24"/>
                <w:lang w:val="fr-CA" w:eastAsia="en-CA"/>
              </w:rPr>
              <w:t>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amont</w:t>
            </w:r>
            <w:r w:rsidRPr="00701736">
              <w:rPr>
                <w:rFonts w:ascii="Calibri" w:eastAsia="Times New Roman" w:hAnsi="Calibri" w:cs="Calibri"/>
                <w:b/>
                <w:bCs/>
                <w:color w:val="FFFFFF" w:themeColor="light1"/>
                <w:kern w:val="24"/>
                <w:sz w:val="24"/>
                <w:szCs w:val="24"/>
                <w:lang w:val="fr-CA" w:eastAsia="en-CA"/>
              </w:rPr>
              <w:t xml:space="preserve"> est-elle nécessaire pour exercer la nouvelle </w:t>
            </w:r>
            <w:r>
              <w:rPr>
                <w:rFonts w:ascii="Calibri" w:eastAsia="Times New Roman" w:hAnsi="Calibri" w:cs="Calibri"/>
                <w:b/>
                <w:bCs/>
                <w:color w:val="FFFFFF" w:themeColor="light1"/>
                <w:kern w:val="24"/>
                <w:sz w:val="24"/>
                <w:szCs w:val="24"/>
                <w:lang w:val="fr-CA" w:eastAsia="en-CA"/>
              </w:rPr>
              <w:t>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aval</w:t>
            </w:r>
            <w:r w:rsidRPr="00701736">
              <w:rPr>
                <w:rFonts w:ascii="Calibri" w:eastAsia="Times New Roman" w:hAnsi="Calibri" w:cs="Calibri"/>
                <w:b/>
                <w:bCs/>
                <w:color w:val="FFFFFF" w:themeColor="light1"/>
                <w:kern w:val="24"/>
                <w:sz w:val="24"/>
                <w:szCs w:val="24"/>
                <w:lang w:val="fr-CA" w:eastAsia="en-CA"/>
              </w:rPr>
              <w:t>?</w:t>
            </w:r>
          </w:p>
          <w:p w:rsidR="000D6DD8" w:rsidRPr="00701736" w:rsidRDefault="000D6DD8" w:rsidP="000D6DD8">
            <w:pPr>
              <w:spacing w:after="0" w:line="240" w:lineRule="auto"/>
              <w:rPr>
                <w:rFonts w:ascii="Arial" w:eastAsia="Times New Roman" w:hAnsi="Arial" w:cs="Arial"/>
                <w:sz w:val="36"/>
                <w:szCs w:val="36"/>
                <w:lang w:val="fr-CA" w:eastAsia="en-CA"/>
              </w:rPr>
            </w:pPr>
          </w:p>
        </w:tc>
        <w:tc>
          <w:tcPr>
            <w:tcW w:w="3462"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0D6DD8" w:rsidRPr="00701736" w:rsidRDefault="00701736" w:rsidP="00701736">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Qui doit y avoir accès</w:t>
            </w:r>
            <w:r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b/>
                <w:bCs/>
                <w:color w:val="FFFFFF" w:themeColor="light1"/>
                <w:kern w:val="24"/>
                <w:sz w:val="24"/>
                <w:szCs w:val="24"/>
                <w:u w:val="single"/>
                <w:lang w:val="fr-CA" w:eastAsia="en-CA"/>
              </w:rPr>
              <w:t>DUR</w:t>
            </w:r>
            <w:r>
              <w:rPr>
                <w:rFonts w:ascii="Calibri" w:eastAsia="Times New Roman" w:hAnsi="Calibri" w:cs="Calibri"/>
                <w:b/>
                <w:bCs/>
                <w:color w:val="FFFFFF" w:themeColor="light1"/>
                <w:kern w:val="24"/>
                <w:sz w:val="24"/>
                <w:szCs w:val="24"/>
                <w:u w:val="single"/>
                <w:lang w:val="fr-CA" w:eastAsia="en-CA"/>
              </w:rPr>
              <w:t>ANT</w:t>
            </w:r>
            <w:r w:rsidRPr="00701736">
              <w:rPr>
                <w:rFonts w:ascii="Calibri" w:eastAsia="Times New Roman" w:hAnsi="Calibri" w:cs="Calibri"/>
                <w:b/>
                <w:bCs/>
                <w:color w:val="FFFFFF" w:themeColor="light1"/>
                <w:kern w:val="24"/>
                <w:sz w:val="24"/>
                <w:szCs w:val="24"/>
                <w:lang w:val="fr-CA" w:eastAsia="en-CA"/>
              </w:rPr>
              <w:t xml:space="preserve"> </w:t>
            </w:r>
            <w:r>
              <w:rPr>
                <w:rFonts w:ascii="Calibri" w:eastAsia="Times New Roman" w:hAnsi="Calibri" w:cs="Calibri"/>
                <w:b/>
                <w:bCs/>
                <w:color w:val="FFFFFF" w:themeColor="light1"/>
                <w:kern w:val="24"/>
                <w:sz w:val="24"/>
                <w:szCs w:val="24"/>
                <w:lang w:val="fr-CA" w:eastAsia="en-CA"/>
              </w:rPr>
              <w:t>le projet</w:t>
            </w:r>
            <w:r w:rsidRPr="00701736">
              <w:rPr>
                <w:rFonts w:ascii="Calibri" w:eastAsia="Times New Roman" w:hAnsi="Calibri" w:cs="Calibri"/>
                <w:b/>
                <w:bCs/>
                <w:color w:val="FFFFFF" w:themeColor="light1"/>
                <w:kern w:val="24"/>
                <w:sz w:val="24"/>
                <w:szCs w:val="24"/>
                <w:lang w:val="fr-CA" w:eastAsia="en-CA"/>
              </w:rPr>
              <w:t>? Quel type d</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accès/de licences ex</w:t>
            </w:r>
            <w:r>
              <w:rPr>
                <w:rFonts w:ascii="Calibri" w:eastAsia="Times New Roman" w:hAnsi="Calibri" w:cs="Calibri"/>
                <w:b/>
                <w:bCs/>
                <w:color w:val="FFFFFF" w:themeColor="light1"/>
                <w:kern w:val="24"/>
                <w:sz w:val="24"/>
                <w:szCs w:val="24"/>
                <w:lang w:val="fr-CA" w:eastAsia="en-CA"/>
              </w:rPr>
              <w:t>iste-t-il</w:t>
            </w:r>
            <w:r w:rsidRPr="00701736">
              <w:rPr>
                <w:rFonts w:ascii="Calibri" w:eastAsia="Times New Roman" w:hAnsi="Calibri" w:cs="Calibri"/>
                <w:b/>
                <w:bCs/>
                <w:color w:val="FFFFFF" w:themeColor="light1"/>
                <w:kern w:val="24"/>
                <w:sz w:val="24"/>
                <w:szCs w:val="24"/>
                <w:lang w:val="fr-CA" w:eastAsia="en-CA"/>
              </w:rPr>
              <w:t>?</w:t>
            </w:r>
          </w:p>
        </w:tc>
        <w:tc>
          <w:tcPr>
            <w:tcW w:w="3257"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hideMark/>
          </w:tcPr>
          <w:p w:rsidR="000D6DD8" w:rsidRPr="00701736" w:rsidRDefault="00701736" w:rsidP="00701736">
            <w:pPr>
              <w:spacing w:after="0" w:line="240" w:lineRule="auto"/>
              <w:rPr>
                <w:rFonts w:ascii="Arial" w:eastAsia="Times New Roman" w:hAnsi="Arial" w:cs="Arial"/>
                <w:sz w:val="36"/>
                <w:szCs w:val="36"/>
                <w:lang w:val="fr-CA" w:eastAsia="en-CA"/>
              </w:rPr>
            </w:pPr>
            <w:r w:rsidRPr="00701736">
              <w:rPr>
                <w:rFonts w:ascii="Calibri" w:eastAsia="Times New Roman" w:hAnsi="Calibri" w:cs="Calibri"/>
                <w:b/>
                <w:bCs/>
                <w:color w:val="FFFFFF" w:themeColor="light1"/>
                <w:kern w:val="24"/>
                <w:sz w:val="24"/>
                <w:szCs w:val="24"/>
                <w:lang w:val="fr-CA" w:eastAsia="en-CA"/>
              </w:rPr>
              <w:t xml:space="preserve">Qui </w:t>
            </w:r>
            <w:r>
              <w:rPr>
                <w:rFonts w:ascii="Calibri" w:eastAsia="Times New Roman" w:hAnsi="Calibri" w:cs="Calibri"/>
                <w:b/>
                <w:bCs/>
                <w:color w:val="FFFFFF" w:themeColor="light1"/>
                <w:kern w:val="24"/>
                <w:sz w:val="24"/>
                <w:szCs w:val="24"/>
                <w:lang w:val="fr-CA" w:eastAsia="en-CA"/>
              </w:rPr>
              <w:t>doit y avoir accès APRÈS  le projet</w:t>
            </w:r>
            <w:r w:rsidRPr="00701736">
              <w:rPr>
                <w:rFonts w:ascii="Calibri" w:eastAsia="Times New Roman" w:hAnsi="Calibri" w:cs="Calibri"/>
                <w:b/>
                <w:bCs/>
                <w:color w:val="FFFFFF" w:themeColor="light1"/>
                <w:kern w:val="24"/>
                <w:sz w:val="24"/>
                <w:szCs w:val="24"/>
                <w:lang w:val="fr-CA" w:eastAsia="en-CA"/>
              </w:rPr>
              <w:t xml:space="preserve"> à des fins de commercialisation ou de recherche? Quel type d</w:t>
            </w:r>
            <w:r w:rsidR="006252D6">
              <w:rPr>
                <w:rFonts w:ascii="Calibri" w:eastAsia="Times New Roman" w:hAnsi="Calibri" w:cs="Calibri"/>
                <w:b/>
                <w:bCs/>
                <w:color w:val="FFFFFF" w:themeColor="light1"/>
                <w:kern w:val="24"/>
                <w:sz w:val="24"/>
                <w:szCs w:val="24"/>
                <w:lang w:val="fr-CA" w:eastAsia="en-CA"/>
              </w:rPr>
              <w:t>’</w:t>
            </w:r>
            <w:r w:rsidRPr="00701736">
              <w:rPr>
                <w:rFonts w:ascii="Calibri" w:eastAsia="Times New Roman" w:hAnsi="Calibri" w:cs="Calibri"/>
                <w:b/>
                <w:bCs/>
                <w:color w:val="FFFFFF" w:themeColor="light1"/>
                <w:kern w:val="24"/>
                <w:sz w:val="24"/>
                <w:szCs w:val="24"/>
                <w:lang w:val="fr-CA" w:eastAsia="en-CA"/>
              </w:rPr>
              <w:t>accès/</w:t>
            </w:r>
            <w:r w:rsidR="00C43CC6">
              <w:rPr>
                <w:rFonts w:ascii="Calibri" w:eastAsia="Times New Roman" w:hAnsi="Calibri" w:cs="Calibri"/>
                <w:b/>
                <w:bCs/>
                <w:color w:val="FFFFFF" w:themeColor="light1"/>
                <w:kern w:val="24"/>
                <w:sz w:val="24"/>
                <w:szCs w:val="24"/>
                <w:lang w:val="fr-CA" w:eastAsia="en-CA"/>
              </w:rPr>
              <w:t xml:space="preserve">de </w:t>
            </w:r>
            <w:r w:rsidRPr="00701736">
              <w:rPr>
                <w:rFonts w:ascii="Calibri" w:eastAsia="Times New Roman" w:hAnsi="Calibri" w:cs="Calibri"/>
                <w:b/>
                <w:bCs/>
                <w:color w:val="FFFFFF" w:themeColor="light1"/>
                <w:kern w:val="24"/>
                <w:sz w:val="24"/>
                <w:szCs w:val="24"/>
                <w:lang w:val="fr-CA" w:eastAsia="en-CA"/>
              </w:rPr>
              <w:t>licences existe-t-il?</w:t>
            </w:r>
          </w:p>
        </w:tc>
      </w:tr>
      <w:tr w:rsidR="00406FC9" w:rsidRPr="00701736" w:rsidTr="001F71DB">
        <w:trPr>
          <w:trHeight w:val="1214"/>
        </w:trPr>
        <w:tc>
          <w:tcPr>
            <w:tcW w:w="118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1</w:t>
            </w:r>
          </w:p>
        </w:tc>
        <w:tc>
          <w:tcPr>
            <w:tcW w:w="4510"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Arial" w:eastAsia="Times New Roman" w:hAnsi="Arial" w:cs="Arial"/>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07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8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46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5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0D6DD8" w:rsidRPr="00701736" w:rsidRDefault="000D6DD8" w:rsidP="000D6DD8">
            <w:pPr>
              <w:spacing w:after="0" w:line="240" w:lineRule="auto"/>
              <w:rPr>
                <w:rFonts w:ascii="Times New Roman" w:eastAsia="Times New Roman" w:hAnsi="Times New Roman" w:cs="Times New Roman"/>
                <w:lang w:val="fr-CA" w:eastAsia="en-CA"/>
              </w:rPr>
            </w:pPr>
          </w:p>
        </w:tc>
      </w:tr>
      <w:tr w:rsidR="00406FC9" w:rsidRPr="00701736" w:rsidTr="001F71DB">
        <w:trPr>
          <w:trHeight w:val="1214"/>
        </w:trPr>
        <w:tc>
          <w:tcPr>
            <w:tcW w:w="118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2</w:t>
            </w:r>
          </w:p>
        </w:tc>
        <w:tc>
          <w:tcPr>
            <w:tcW w:w="4510"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Arial" w:eastAsia="Times New Roman" w:hAnsi="Arial" w:cs="Arial"/>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07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8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46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5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r>
      <w:tr w:rsidR="00406FC9" w:rsidRPr="00701736" w:rsidTr="001F71DB">
        <w:trPr>
          <w:trHeight w:val="1214"/>
        </w:trPr>
        <w:tc>
          <w:tcPr>
            <w:tcW w:w="118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3</w:t>
            </w:r>
          </w:p>
        </w:tc>
        <w:tc>
          <w:tcPr>
            <w:tcW w:w="4510"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Arial" w:eastAsia="Times New Roman" w:hAnsi="Arial" w:cs="Arial"/>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07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8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276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46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0D6DD8" w:rsidRPr="00701736" w:rsidRDefault="000D6DD8" w:rsidP="000D6DD8">
            <w:pPr>
              <w:spacing w:after="0" w:line="240" w:lineRule="auto"/>
              <w:rPr>
                <w:rFonts w:ascii="Times New Roman" w:eastAsia="Times New Roman" w:hAnsi="Times New Roman" w:cs="Times New Roman"/>
                <w:lang w:val="fr-CA" w:eastAsia="en-CA"/>
              </w:rPr>
            </w:pPr>
          </w:p>
        </w:tc>
        <w:tc>
          <w:tcPr>
            <w:tcW w:w="325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0D6DD8" w:rsidRPr="00701736" w:rsidRDefault="000D6DD8" w:rsidP="000D6DD8">
            <w:pPr>
              <w:spacing w:after="0" w:line="240" w:lineRule="auto"/>
              <w:rPr>
                <w:rFonts w:ascii="Times New Roman" w:eastAsia="Times New Roman" w:hAnsi="Times New Roman" w:cs="Times New Roman"/>
                <w:lang w:val="fr-CA" w:eastAsia="en-CA"/>
              </w:rPr>
            </w:pPr>
          </w:p>
        </w:tc>
      </w:tr>
    </w:tbl>
    <w:p w:rsidR="00701736" w:rsidRPr="00701736" w:rsidRDefault="00701736" w:rsidP="00701736">
      <w:pPr>
        <w:rPr>
          <w:sz w:val="24"/>
          <w:szCs w:val="24"/>
          <w:lang w:val="fr-CA"/>
        </w:rPr>
      </w:pPr>
      <w:r>
        <w:rPr>
          <w:sz w:val="24"/>
          <w:szCs w:val="24"/>
          <w:u w:val="single"/>
          <w:lang w:val="fr-CA"/>
        </w:rPr>
        <w:t>Remarque</w:t>
      </w:r>
    </w:p>
    <w:p w:rsidR="00CA5D1A" w:rsidRPr="00701736" w:rsidRDefault="00701736" w:rsidP="00CA5D1A">
      <w:pPr>
        <w:pStyle w:val="Paragraphedeliste"/>
        <w:numPr>
          <w:ilvl w:val="0"/>
          <w:numId w:val="6"/>
        </w:numPr>
        <w:rPr>
          <w:sz w:val="24"/>
          <w:szCs w:val="24"/>
          <w:u w:val="single"/>
          <w:lang w:val="fr-CA"/>
        </w:rPr>
      </w:pPr>
      <w:r w:rsidRPr="00701736">
        <w:rPr>
          <w:sz w:val="24"/>
          <w:szCs w:val="24"/>
          <w:lang w:val="fr-CA"/>
        </w:rPr>
        <w:t>L</w:t>
      </w:r>
      <w:r w:rsidR="006252D6">
        <w:rPr>
          <w:sz w:val="24"/>
          <w:szCs w:val="24"/>
          <w:lang w:val="fr-CA"/>
        </w:rPr>
        <w:t>’</w:t>
      </w:r>
      <w:r w:rsidRPr="00701736">
        <w:rPr>
          <w:sz w:val="24"/>
          <w:szCs w:val="24"/>
          <w:lang w:val="fr-CA"/>
        </w:rPr>
        <w:t>exploitation de la PI par d</w:t>
      </w:r>
      <w:r w:rsidR="006252D6">
        <w:rPr>
          <w:sz w:val="24"/>
          <w:szCs w:val="24"/>
          <w:lang w:val="fr-CA"/>
        </w:rPr>
        <w:t>’</w:t>
      </w:r>
      <w:r w:rsidRPr="00701736">
        <w:rPr>
          <w:sz w:val="24"/>
          <w:szCs w:val="24"/>
          <w:lang w:val="fr-CA"/>
        </w:rPr>
        <w:t xml:space="preserve">autres membres du consortium/récipiendaires après la fin du projet doit être définie. </w:t>
      </w:r>
      <w:r w:rsidRPr="00701736">
        <w:rPr>
          <w:b/>
          <w:sz w:val="24"/>
          <w:szCs w:val="24"/>
          <w:lang w:val="fr-CA"/>
        </w:rPr>
        <w:t>Si possible, les conditions réelles de licence ou d</w:t>
      </w:r>
      <w:r w:rsidR="006252D6">
        <w:rPr>
          <w:b/>
          <w:sz w:val="24"/>
          <w:szCs w:val="24"/>
          <w:lang w:val="fr-CA"/>
        </w:rPr>
        <w:t>’</w:t>
      </w:r>
      <w:r w:rsidRPr="00701736">
        <w:rPr>
          <w:b/>
          <w:sz w:val="24"/>
          <w:szCs w:val="24"/>
          <w:lang w:val="fr-CA"/>
        </w:rPr>
        <w:t>accès doivent être définies.</w:t>
      </w: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BE3459" w:rsidRPr="00701736" w:rsidRDefault="00BE3459" w:rsidP="009757F9">
      <w:pPr>
        <w:pStyle w:val="Paragraphedeliste"/>
        <w:ind w:left="1440"/>
        <w:rPr>
          <w:b/>
          <w:bCs/>
          <w:sz w:val="24"/>
          <w:szCs w:val="24"/>
          <w:lang w:val="fr-CA"/>
        </w:rPr>
      </w:pPr>
    </w:p>
    <w:p w:rsidR="00BE3459" w:rsidRPr="00701736" w:rsidRDefault="00BE3459" w:rsidP="009757F9">
      <w:pPr>
        <w:pStyle w:val="Paragraphedeliste"/>
        <w:ind w:left="1440"/>
        <w:rPr>
          <w:b/>
          <w:bCs/>
          <w:sz w:val="24"/>
          <w:szCs w:val="24"/>
          <w:lang w:val="fr-CA"/>
        </w:rPr>
      </w:pPr>
    </w:p>
    <w:p w:rsidR="00BE3459" w:rsidRPr="00701736" w:rsidRDefault="00BE3459" w:rsidP="009757F9">
      <w:pPr>
        <w:pStyle w:val="Paragraphedeliste"/>
        <w:ind w:left="1440"/>
        <w:rPr>
          <w:b/>
          <w:bCs/>
          <w:sz w:val="24"/>
          <w:szCs w:val="24"/>
          <w:lang w:val="fr-CA"/>
        </w:rPr>
      </w:pPr>
    </w:p>
    <w:p w:rsidR="00BE3459" w:rsidRPr="00701736" w:rsidRDefault="00BE3459" w:rsidP="009757F9">
      <w:pPr>
        <w:pStyle w:val="Paragraphedeliste"/>
        <w:ind w:left="1440"/>
        <w:rPr>
          <w:b/>
          <w:bCs/>
          <w:sz w:val="24"/>
          <w:szCs w:val="24"/>
          <w:lang w:val="fr-CA"/>
        </w:rPr>
      </w:pPr>
    </w:p>
    <w:p w:rsidR="00BE3459" w:rsidRPr="00701736" w:rsidRDefault="00BE3459" w:rsidP="009757F9">
      <w:pPr>
        <w:pStyle w:val="Paragraphedeliste"/>
        <w:ind w:left="1440"/>
        <w:rPr>
          <w:b/>
          <w:bCs/>
          <w:sz w:val="24"/>
          <w:szCs w:val="24"/>
          <w:lang w:val="fr-CA"/>
        </w:rPr>
      </w:pPr>
    </w:p>
    <w:p w:rsidR="009757F9" w:rsidRPr="00701736" w:rsidRDefault="009757F9" w:rsidP="009757F9">
      <w:pPr>
        <w:pStyle w:val="Paragraphedeliste"/>
        <w:ind w:left="1440"/>
        <w:rPr>
          <w:b/>
          <w:bCs/>
          <w:sz w:val="24"/>
          <w:szCs w:val="24"/>
          <w:lang w:val="fr-CA"/>
        </w:rPr>
      </w:pPr>
    </w:p>
    <w:p w:rsidR="008D6B96" w:rsidRPr="00701736" w:rsidRDefault="008D6B96" w:rsidP="00213388">
      <w:pPr>
        <w:rPr>
          <w:sz w:val="24"/>
          <w:szCs w:val="24"/>
          <w:u w:val="single"/>
          <w:lang w:val="fr-CA"/>
        </w:rPr>
      </w:pPr>
      <w:r w:rsidRPr="00701736">
        <w:rPr>
          <w:sz w:val="24"/>
          <w:szCs w:val="24"/>
          <w:u w:val="single"/>
          <w:lang w:val="fr-CA"/>
        </w:rPr>
        <w:t xml:space="preserve">Exploitation </w:t>
      </w:r>
      <w:r w:rsidR="00701736">
        <w:rPr>
          <w:sz w:val="24"/>
          <w:szCs w:val="24"/>
          <w:u w:val="single"/>
          <w:lang w:val="fr-CA"/>
        </w:rPr>
        <w:t>de la PI d</w:t>
      </w:r>
      <w:r w:rsidR="006252D6">
        <w:rPr>
          <w:sz w:val="24"/>
          <w:szCs w:val="24"/>
          <w:u w:val="single"/>
          <w:lang w:val="fr-CA"/>
        </w:rPr>
        <w:t>’</w:t>
      </w:r>
      <w:r w:rsidR="00701736">
        <w:rPr>
          <w:sz w:val="24"/>
          <w:szCs w:val="24"/>
          <w:u w:val="single"/>
          <w:lang w:val="fr-CA"/>
        </w:rPr>
        <w:t xml:space="preserve">aval </w:t>
      </w:r>
      <w:r w:rsidR="00701736" w:rsidRPr="00701736">
        <w:rPr>
          <w:b/>
          <w:sz w:val="24"/>
          <w:szCs w:val="24"/>
          <w:u w:val="single"/>
          <w:lang w:val="fr-CA"/>
        </w:rPr>
        <w:t>AU-DELÀ</w:t>
      </w:r>
      <w:r w:rsidR="00701736">
        <w:rPr>
          <w:sz w:val="24"/>
          <w:szCs w:val="24"/>
          <w:u w:val="single"/>
          <w:lang w:val="fr-CA"/>
        </w:rPr>
        <w:t xml:space="preserve"> du c</w:t>
      </w:r>
      <w:r w:rsidR="003D6973" w:rsidRPr="00701736">
        <w:rPr>
          <w:sz w:val="24"/>
          <w:szCs w:val="24"/>
          <w:u w:val="single"/>
          <w:lang w:val="fr-CA"/>
        </w:rPr>
        <w:t>onsortiu</w:t>
      </w:r>
      <w:r w:rsidR="00701736">
        <w:rPr>
          <w:sz w:val="24"/>
          <w:szCs w:val="24"/>
          <w:u w:val="single"/>
          <w:lang w:val="fr-CA"/>
        </w:rPr>
        <w:t>m de projet</w:t>
      </w:r>
    </w:p>
    <w:tbl>
      <w:tblPr>
        <w:tblW w:w="23058" w:type="dxa"/>
        <w:tblCellMar>
          <w:left w:w="0" w:type="dxa"/>
          <w:right w:w="0" w:type="dxa"/>
        </w:tblCellMar>
        <w:tblLook w:val="0420"/>
      </w:tblPr>
      <w:tblGrid>
        <w:gridCol w:w="654"/>
        <w:gridCol w:w="2191"/>
        <w:gridCol w:w="2398"/>
        <w:gridCol w:w="2238"/>
        <w:gridCol w:w="2037"/>
        <w:gridCol w:w="2096"/>
        <w:gridCol w:w="2126"/>
        <w:gridCol w:w="2421"/>
        <w:gridCol w:w="2257"/>
        <w:gridCol w:w="2268"/>
        <w:gridCol w:w="2372"/>
      </w:tblGrid>
      <w:tr w:rsidR="006252D6" w:rsidRPr="00701736" w:rsidTr="006252D6">
        <w:trPr>
          <w:trHeight w:val="733"/>
        </w:trPr>
        <w:tc>
          <w:tcPr>
            <w:tcW w:w="654" w:type="dxa"/>
            <w:vMerge w:val="restart"/>
            <w:tcBorders>
              <w:top w:val="single" w:sz="8" w:space="0" w:color="FFFFFF"/>
              <w:left w:val="single" w:sz="8" w:space="0" w:color="FFFFFF"/>
              <w:right w:val="single" w:sz="8" w:space="0" w:color="FFFFFF"/>
            </w:tcBorders>
            <w:shd w:val="clear" w:color="auto" w:fill="7F7F7F" w:themeFill="text1" w:themeFillTint="80"/>
          </w:tcPr>
          <w:p w:rsidR="00F4712C" w:rsidRPr="00701736" w:rsidRDefault="00F4712C" w:rsidP="00701736">
            <w:pPr>
              <w:spacing w:after="0" w:line="240" w:lineRule="auto"/>
              <w:rPr>
                <w:rFonts w:ascii="Calibri" w:eastAsia="Times New Roman" w:hAnsi="Calibri" w:cs="Calibri"/>
                <w:b/>
                <w:bCs/>
                <w:color w:val="FFFFFF" w:themeColor="light1"/>
                <w:kern w:val="24"/>
                <w:sz w:val="24"/>
                <w:szCs w:val="24"/>
                <w:lang w:val="fr-CA" w:eastAsia="en-CA"/>
              </w:rPr>
            </w:pPr>
            <w:r w:rsidRPr="00701736">
              <w:rPr>
                <w:rFonts w:ascii="Calibri" w:eastAsia="Times New Roman" w:hAnsi="Calibri" w:cs="Calibri"/>
                <w:b/>
                <w:bCs/>
                <w:color w:val="FFFFFF" w:themeColor="light1"/>
                <w:kern w:val="24"/>
                <w:sz w:val="24"/>
                <w:szCs w:val="24"/>
                <w:lang w:val="fr-CA" w:eastAsia="en-CA"/>
              </w:rPr>
              <w:t xml:space="preserve"> No</w:t>
            </w:r>
          </w:p>
        </w:tc>
        <w:tc>
          <w:tcPr>
            <w:tcW w:w="2191" w:type="dxa"/>
            <w:vMerge w:val="restart"/>
            <w:tcBorders>
              <w:top w:val="single" w:sz="8" w:space="0" w:color="FFFFFF"/>
              <w:left w:val="single" w:sz="8" w:space="0" w:color="FFFFFF"/>
              <w:right w:val="single" w:sz="8" w:space="0" w:color="FFFFFF"/>
            </w:tcBorders>
            <w:shd w:val="clear" w:color="auto" w:fill="7F7F7F" w:themeFill="text1" w:themeFillTint="80"/>
            <w:tcMar>
              <w:top w:w="72" w:type="dxa"/>
              <w:left w:w="144" w:type="dxa"/>
              <w:bottom w:w="72" w:type="dxa"/>
              <w:right w:w="144" w:type="dxa"/>
            </w:tcMar>
            <w:hideMark/>
          </w:tcPr>
          <w:p w:rsidR="00F4712C" w:rsidRPr="00701736" w:rsidRDefault="00701736" w:rsidP="00701736">
            <w:pPr>
              <w:spacing w:after="0" w:line="240" w:lineRule="auto"/>
              <w:rPr>
                <w:rFonts w:ascii="Arial" w:eastAsia="Times New Roman" w:hAnsi="Arial" w:cs="Arial"/>
                <w:b/>
                <w:bCs/>
                <w:sz w:val="36"/>
                <w:szCs w:val="36"/>
                <w:lang w:val="fr-CA" w:eastAsia="en-CA"/>
              </w:rPr>
            </w:pPr>
            <w:r>
              <w:rPr>
                <w:rFonts w:ascii="Calibri" w:eastAsia="Times New Roman" w:hAnsi="Calibri" w:cs="Calibri"/>
                <w:b/>
                <w:bCs/>
                <w:color w:val="FFFFFF" w:themeColor="light1"/>
                <w:kern w:val="24"/>
                <w:sz w:val="24"/>
                <w:szCs w:val="24"/>
                <w:lang w:val="fr-CA" w:eastAsia="en-CA"/>
              </w:rPr>
              <w:t>PI d</w:t>
            </w:r>
            <w:r w:rsidR="006252D6">
              <w:rPr>
                <w:rFonts w:ascii="Calibri" w:eastAsia="Times New Roman" w:hAnsi="Calibri" w:cs="Calibri"/>
                <w:b/>
                <w:bCs/>
                <w:color w:val="FFFFFF" w:themeColor="light1"/>
                <w:kern w:val="24"/>
                <w:sz w:val="24"/>
                <w:szCs w:val="24"/>
                <w:lang w:val="fr-CA" w:eastAsia="en-CA"/>
              </w:rPr>
              <w:t>’</w:t>
            </w:r>
            <w:r>
              <w:rPr>
                <w:rFonts w:ascii="Calibri" w:eastAsia="Times New Roman" w:hAnsi="Calibri" w:cs="Calibri"/>
                <w:b/>
                <w:bCs/>
                <w:color w:val="FFFFFF" w:themeColor="light1"/>
                <w:kern w:val="24"/>
                <w:sz w:val="24"/>
                <w:szCs w:val="24"/>
                <w:lang w:val="fr-CA" w:eastAsia="en-CA"/>
              </w:rPr>
              <w:t xml:space="preserve">aval </w:t>
            </w:r>
            <w:r w:rsidR="006252D6">
              <w:rPr>
                <w:rFonts w:ascii="Calibri" w:eastAsia="Times New Roman" w:hAnsi="Calibri" w:cs="Calibri"/>
                <w:b/>
                <w:bCs/>
                <w:color w:val="FFFFFF" w:themeColor="light1"/>
                <w:kern w:val="24"/>
                <w:sz w:val="24"/>
                <w:szCs w:val="24"/>
                <w:lang w:val="fr-CA" w:eastAsia="en-CA"/>
              </w:rPr>
              <w:t>attendu</w:t>
            </w:r>
            <w:r>
              <w:rPr>
                <w:rFonts w:ascii="Calibri" w:eastAsia="Times New Roman" w:hAnsi="Calibri" w:cs="Calibri"/>
                <w:b/>
                <w:bCs/>
                <w:color w:val="FFFFFF" w:themeColor="light1"/>
                <w:kern w:val="24"/>
                <w:sz w:val="24"/>
                <w:szCs w:val="24"/>
                <w:lang w:val="fr-CA" w:eastAsia="en-CA"/>
              </w:rPr>
              <w:t>e</w:t>
            </w:r>
            <w:r w:rsidR="00F4712C" w:rsidRPr="00701736">
              <w:rPr>
                <w:rFonts w:ascii="Calibri" w:eastAsia="Times New Roman" w:hAnsi="Calibri" w:cs="Calibri"/>
                <w:b/>
                <w:bCs/>
                <w:color w:val="FFFFFF" w:themeColor="light1"/>
                <w:kern w:val="24"/>
                <w:sz w:val="24"/>
                <w:szCs w:val="24"/>
                <w:lang w:val="fr-CA" w:eastAsia="en-CA"/>
              </w:rPr>
              <w:t xml:space="preserve"> </w:t>
            </w:r>
            <w:r w:rsidR="00F4712C" w:rsidRPr="00701736">
              <w:rPr>
                <w:rFonts w:ascii="Calibri" w:eastAsia="Times New Roman" w:hAnsi="Calibri" w:cs="Calibri"/>
                <w:color w:val="FFFFFF" w:themeColor="light1"/>
                <w:kern w:val="24"/>
                <w:sz w:val="24"/>
                <w:szCs w:val="24"/>
                <w:lang w:val="fr-CA" w:eastAsia="en-CA"/>
              </w:rPr>
              <w:t>(Cop</w:t>
            </w:r>
            <w:r>
              <w:rPr>
                <w:rFonts w:ascii="Calibri" w:eastAsia="Times New Roman" w:hAnsi="Calibri" w:cs="Calibri"/>
                <w:color w:val="FFFFFF" w:themeColor="light1"/>
                <w:kern w:val="24"/>
                <w:sz w:val="24"/>
                <w:szCs w:val="24"/>
                <w:lang w:val="fr-CA" w:eastAsia="en-CA"/>
              </w:rPr>
              <w:t>ier la même PI du tableau ci-dessus</w:t>
            </w:r>
            <w:r w:rsidR="00F4712C" w:rsidRPr="00701736">
              <w:rPr>
                <w:rFonts w:ascii="Calibri" w:eastAsia="Times New Roman" w:hAnsi="Calibri" w:cs="Calibri"/>
                <w:color w:val="FFFFFF" w:themeColor="light1"/>
                <w:kern w:val="24"/>
                <w:sz w:val="24"/>
                <w:szCs w:val="24"/>
                <w:lang w:val="fr-CA" w:eastAsia="en-CA"/>
              </w:rPr>
              <w:t>)</w:t>
            </w:r>
          </w:p>
        </w:tc>
        <w:tc>
          <w:tcPr>
            <w:tcW w:w="2398" w:type="dxa"/>
            <w:vMerge w:val="restart"/>
            <w:tcBorders>
              <w:top w:val="single" w:sz="8" w:space="0" w:color="FFFFFF"/>
              <w:left w:val="single" w:sz="8" w:space="0" w:color="FFFFFF"/>
              <w:right w:val="single" w:sz="8" w:space="0" w:color="FFFFFF"/>
            </w:tcBorders>
            <w:shd w:val="clear" w:color="auto" w:fill="7F7F7F" w:themeFill="text1" w:themeFillTint="80"/>
            <w:tcMar>
              <w:top w:w="72" w:type="dxa"/>
              <w:left w:w="144" w:type="dxa"/>
              <w:bottom w:w="72" w:type="dxa"/>
              <w:right w:w="144" w:type="dxa"/>
            </w:tcMar>
            <w:hideMark/>
          </w:tcPr>
          <w:p w:rsidR="00F4712C" w:rsidRPr="00701736" w:rsidRDefault="00701736" w:rsidP="006252D6">
            <w:pPr>
              <w:rPr>
                <w:rFonts w:ascii="Arial" w:eastAsia="Times New Roman" w:hAnsi="Arial" w:cs="Arial"/>
                <w:b/>
                <w:bCs/>
                <w:sz w:val="36"/>
                <w:szCs w:val="36"/>
                <w:lang w:val="fr-CA" w:eastAsia="en-CA"/>
              </w:rPr>
            </w:pPr>
            <w:r>
              <w:rPr>
                <w:rFonts w:ascii="Calibri" w:eastAsia="Times New Roman" w:hAnsi="Calibri" w:cs="Calibri"/>
                <w:b/>
                <w:bCs/>
                <w:color w:val="FFFFFF" w:themeColor="light1"/>
                <w:kern w:val="24"/>
                <w:sz w:val="24"/>
                <w:szCs w:val="24"/>
                <w:lang w:val="fr-CA" w:eastAsia="en-CA"/>
              </w:rPr>
              <w:t>M</w:t>
            </w:r>
            <w:r w:rsidRPr="00701736">
              <w:rPr>
                <w:rFonts w:ascii="Calibri" w:eastAsia="Times New Roman" w:hAnsi="Calibri" w:cs="Calibri"/>
                <w:b/>
                <w:bCs/>
                <w:color w:val="FFFFFF" w:themeColor="light1"/>
                <w:kern w:val="24"/>
                <w:sz w:val="24"/>
                <w:szCs w:val="24"/>
                <w:lang w:val="fr-CA" w:eastAsia="en-CA"/>
              </w:rPr>
              <w:t xml:space="preserve">archés </w:t>
            </w:r>
            <w:r w:rsidR="006252D6">
              <w:rPr>
                <w:rFonts w:ascii="Calibri" w:eastAsia="Times New Roman" w:hAnsi="Calibri" w:cs="Calibri"/>
                <w:b/>
                <w:bCs/>
                <w:color w:val="FFFFFF" w:themeColor="light1"/>
                <w:kern w:val="24"/>
                <w:sz w:val="24"/>
                <w:szCs w:val="24"/>
                <w:lang w:val="fr-CA" w:eastAsia="en-CA"/>
              </w:rPr>
              <w:t>visés par la commercialisation</w:t>
            </w:r>
            <w:r w:rsidRPr="00701736">
              <w:rPr>
                <w:rFonts w:ascii="Calibri" w:eastAsia="Times New Roman" w:hAnsi="Calibri" w:cs="Calibri"/>
                <w:b/>
                <w:bCs/>
                <w:color w:val="FFFFFF" w:themeColor="light1"/>
                <w:kern w:val="24"/>
                <w:sz w:val="24"/>
                <w:szCs w:val="24"/>
                <w:lang w:val="fr-CA" w:eastAsia="en-CA"/>
              </w:rPr>
              <w:t xml:space="preserve"> (</w:t>
            </w:r>
            <w:r>
              <w:rPr>
                <w:rFonts w:ascii="Calibri" w:eastAsia="Times New Roman" w:hAnsi="Calibri" w:cs="Calibri"/>
                <w:b/>
                <w:bCs/>
                <w:color w:val="FFFFFF" w:themeColor="light1"/>
                <w:kern w:val="24"/>
                <w:sz w:val="24"/>
                <w:szCs w:val="24"/>
                <w:lang w:val="fr-CA" w:eastAsia="en-CA"/>
              </w:rPr>
              <w:t>v</w:t>
            </w:r>
            <w:r w:rsidRPr="00701736">
              <w:rPr>
                <w:rFonts w:ascii="Calibri" w:eastAsia="Times New Roman" w:hAnsi="Calibri" w:cs="Calibri"/>
                <w:b/>
                <w:bCs/>
                <w:color w:val="FFFFFF" w:themeColor="light1"/>
                <w:kern w:val="24"/>
                <w:sz w:val="24"/>
                <w:szCs w:val="24"/>
                <w:lang w:val="fr-CA" w:eastAsia="en-CA"/>
              </w:rPr>
              <w:t xml:space="preserve">os marchés clés. </w:t>
            </w:r>
            <w:r>
              <w:rPr>
                <w:rFonts w:ascii="Calibri" w:eastAsia="Times New Roman" w:hAnsi="Calibri" w:cs="Calibri"/>
                <w:b/>
                <w:bCs/>
                <w:color w:val="FFFFFF" w:themeColor="light1"/>
                <w:kern w:val="24"/>
                <w:sz w:val="24"/>
                <w:szCs w:val="24"/>
                <w:lang w:val="fr-CA" w:eastAsia="en-CA"/>
              </w:rPr>
              <w:t>p</w:t>
            </w:r>
            <w:r w:rsidRPr="00701736">
              <w:rPr>
                <w:rFonts w:ascii="Calibri" w:eastAsia="Times New Roman" w:hAnsi="Calibri" w:cs="Calibri"/>
                <w:b/>
                <w:bCs/>
                <w:color w:val="FFFFFF" w:themeColor="light1"/>
                <w:kern w:val="24"/>
                <w:sz w:val="24"/>
                <w:szCs w:val="24"/>
                <w:lang w:val="fr-CA" w:eastAsia="en-CA"/>
              </w:rPr>
              <w:t>ar exemple, mari</w:t>
            </w:r>
            <w:r>
              <w:rPr>
                <w:rFonts w:ascii="Calibri" w:eastAsia="Times New Roman" w:hAnsi="Calibri" w:cs="Calibri"/>
                <w:b/>
                <w:bCs/>
                <w:color w:val="FFFFFF" w:themeColor="light1"/>
                <w:kern w:val="24"/>
                <w:sz w:val="24"/>
                <w:szCs w:val="24"/>
                <w:lang w:val="fr-CA" w:eastAsia="en-CA"/>
              </w:rPr>
              <w:t>time</w:t>
            </w:r>
            <w:r w:rsidRPr="00701736">
              <w:rPr>
                <w:rFonts w:ascii="Calibri" w:eastAsia="Times New Roman" w:hAnsi="Calibri" w:cs="Calibri"/>
                <w:b/>
                <w:bCs/>
                <w:color w:val="FFFFFF" w:themeColor="light1"/>
                <w:kern w:val="24"/>
                <w:sz w:val="24"/>
                <w:szCs w:val="24"/>
                <w:lang w:val="fr-CA" w:eastAsia="en-CA"/>
              </w:rPr>
              <w:t>, automobile, aérospatiale, etc.</w:t>
            </w:r>
            <w:r w:rsidR="00F4712C" w:rsidRPr="00701736">
              <w:rPr>
                <w:rFonts w:ascii="Calibri" w:eastAsia="Times New Roman" w:hAnsi="Calibri" w:cs="Calibri"/>
                <w:color w:val="FFFFFF" w:themeColor="light1"/>
                <w:kern w:val="24"/>
                <w:sz w:val="24"/>
                <w:szCs w:val="24"/>
                <w:lang w:val="fr-CA" w:eastAsia="en-CA"/>
              </w:rPr>
              <w:t>)</w:t>
            </w:r>
          </w:p>
        </w:tc>
        <w:tc>
          <w:tcPr>
            <w:tcW w:w="2238" w:type="dxa"/>
            <w:vMerge w:val="restart"/>
            <w:tcBorders>
              <w:top w:val="single" w:sz="8" w:space="0" w:color="FFFFFF"/>
              <w:left w:val="single" w:sz="8" w:space="0" w:color="FFFFFF"/>
              <w:right w:val="single" w:sz="8" w:space="0" w:color="FFFFFF"/>
            </w:tcBorders>
            <w:shd w:val="clear" w:color="auto" w:fill="7F7F7F" w:themeFill="text1" w:themeFillTint="80"/>
            <w:tcMar>
              <w:top w:w="72" w:type="dxa"/>
              <w:left w:w="144" w:type="dxa"/>
              <w:bottom w:w="72" w:type="dxa"/>
              <w:right w:w="144" w:type="dxa"/>
            </w:tcMar>
            <w:hideMark/>
          </w:tcPr>
          <w:p w:rsidR="006252D6" w:rsidRPr="006252D6" w:rsidRDefault="006252D6" w:rsidP="006252D6">
            <w:pPr>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P</w:t>
            </w:r>
            <w:r w:rsidRPr="006252D6">
              <w:rPr>
                <w:rFonts w:ascii="Calibri" w:eastAsia="Times New Roman" w:hAnsi="Calibri" w:cs="Calibri"/>
                <w:b/>
                <w:bCs/>
                <w:color w:val="FFFFFF" w:themeColor="light1"/>
                <w:kern w:val="24"/>
                <w:sz w:val="24"/>
                <w:szCs w:val="24"/>
                <w:lang w:val="fr-CA" w:eastAsia="en-CA"/>
              </w:rPr>
              <w:t xml:space="preserve">ays </w:t>
            </w:r>
            <w:r>
              <w:rPr>
                <w:rFonts w:ascii="Calibri" w:eastAsia="Times New Roman" w:hAnsi="Calibri" w:cs="Calibri"/>
                <w:b/>
                <w:bCs/>
                <w:color w:val="FFFFFF" w:themeColor="light1"/>
                <w:kern w:val="24"/>
                <w:sz w:val="24"/>
                <w:szCs w:val="24"/>
                <w:lang w:val="fr-CA" w:eastAsia="en-CA"/>
              </w:rPr>
              <w:t>visés par la commercialisation</w:t>
            </w:r>
            <w:r w:rsidRPr="006252D6">
              <w:rPr>
                <w:rFonts w:ascii="Calibri" w:eastAsia="Times New Roman" w:hAnsi="Calibri" w:cs="Calibri"/>
                <w:b/>
                <w:bCs/>
                <w:color w:val="FFFFFF" w:themeColor="light1"/>
                <w:kern w:val="24"/>
                <w:sz w:val="24"/>
                <w:szCs w:val="24"/>
                <w:lang w:val="fr-CA" w:eastAsia="en-CA"/>
              </w:rPr>
              <w:t xml:space="preserve"> sur vos marchés clés (par exemple, l</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Amérique du Nord et du Sud, l</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Europe, etc.)</w:t>
            </w:r>
          </w:p>
          <w:p w:rsidR="00F4712C" w:rsidRPr="00701736" w:rsidRDefault="00F4712C" w:rsidP="00F4712C">
            <w:pPr>
              <w:spacing w:after="0" w:line="240" w:lineRule="auto"/>
              <w:rPr>
                <w:rFonts w:ascii="Arial" w:eastAsia="Times New Roman" w:hAnsi="Arial" w:cs="Arial"/>
                <w:b/>
                <w:bCs/>
                <w:sz w:val="36"/>
                <w:szCs w:val="36"/>
                <w:lang w:val="fr-CA" w:eastAsia="en-CA"/>
              </w:rPr>
            </w:pPr>
          </w:p>
        </w:tc>
        <w:tc>
          <w:tcPr>
            <w:tcW w:w="2037" w:type="dxa"/>
            <w:vMerge w:val="restart"/>
            <w:tcBorders>
              <w:top w:val="single" w:sz="8" w:space="0" w:color="FFFFFF"/>
              <w:left w:val="single" w:sz="8" w:space="0" w:color="FFFFFF"/>
              <w:right w:val="single" w:sz="8" w:space="0" w:color="FFFFFF"/>
            </w:tcBorders>
            <w:shd w:val="clear" w:color="auto" w:fill="7F7F7F" w:themeFill="text1" w:themeFillTint="80"/>
          </w:tcPr>
          <w:p w:rsidR="00F4712C" w:rsidRPr="00701736" w:rsidRDefault="00F4712C" w:rsidP="006252D6">
            <w:pPr>
              <w:spacing w:after="0" w:line="240" w:lineRule="auto"/>
              <w:rPr>
                <w:rFonts w:ascii="Calibri" w:eastAsia="Times New Roman" w:hAnsi="Calibri" w:cs="Calibri"/>
                <w:color w:val="FFFFFF" w:themeColor="light1"/>
                <w:kern w:val="24"/>
                <w:sz w:val="24"/>
                <w:szCs w:val="24"/>
                <w:lang w:val="fr-CA" w:eastAsia="en-CA"/>
              </w:rPr>
            </w:pPr>
            <w:r w:rsidRPr="00701736">
              <w:rPr>
                <w:rFonts w:ascii="Calibri" w:eastAsia="Times New Roman" w:hAnsi="Calibri" w:cs="Calibri"/>
                <w:b/>
                <w:bCs/>
                <w:color w:val="FFFFFF" w:themeColor="light1"/>
                <w:kern w:val="24"/>
                <w:sz w:val="24"/>
                <w:szCs w:val="24"/>
                <w:lang w:val="fr-CA" w:eastAsia="en-CA"/>
              </w:rPr>
              <w:t>Mar</w:t>
            </w:r>
            <w:r w:rsidR="006252D6">
              <w:rPr>
                <w:rFonts w:ascii="Calibri" w:eastAsia="Times New Roman" w:hAnsi="Calibri" w:cs="Calibri"/>
                <w:b/>
                <w:bCs/>
                <w:color w:val="FFFFFF" w:themeColor="light1"/>
                <w:kern w:val="24"/>
                <w:sz w:val="24"/>
                <w:szCs w:val="24"/>
                <w:lang w:val="fr-CA" w:eastAsia="en-CA"/>
              </w:rPr>
              <w:t xml:space="preserve">chés </w:t>
            </w:r>
            <w:r w:rsidR="006252D6" w:rsidRPr="006252D6">
              <w:rPr>
                <w:rFonts w:ascii="Calibri" w:eastAsia="Times New Roman" w:hAnsi="Calibri" w:cs="Calibri"/>
                <w:b/>
                <w:bCs/>
                <w:color w:val="FFFFFF" w:themeColor="light1"/>
                <w:kern w:val="24"/>
                <w:sz w:val="24"/>
                <w:szCs w:val="24"/>
                <w:u w:val="single"/>
                <w:lang w:val="fr-CA" w:eastAsia="en-CA"/>
              </w:rPr>
              <w:t>NON</w:t>
            </w:r>
            <w:r w:rsidR="006252D6">
              <w:rPr>
                <w:rFonts w:ascii="Calibri" w:eastAsia="Times New Roman" w:hAnsi="Calibri" w:cs="Calibri"/>
                <w:b/>
                <w:bCs/>
                <w:color w:val="FFFFFF" w:themeColor="light1"/>
                <w:kern w:val="24"/>
                <w:sz w:val="24"/>
                <w:szCs w:val="24"/>
                <w:lang w:val="fr-CA" w:eastAsia="en-CA"/>
              </w:rPr>
              <w:t xml:space="preserve"> visés par la commercialisation</w:t>
            </w:r>
            <w:r w:rsidRPr="00701736">
              <w:rPr>
                <w:rFonts w:ascii="Calibri" w:eastAsia="Times New Roman" w:hAnsi="Calibri" w:cs="Calibri"/>
                <w:b/>
                <w:bCs/>
                <w:color w:val="FFFFFF" w:themeColor="light1"/>
                <w:kern w:val="24"/>
                <w:sz w:val="24"/>
                <w:szCs w:val="24"/>
                <w:lang w:val="fr-CA" w:eastAsia="en-CA"/>
              </w:rPr>
              <w:t xml:space="preserve"> </w:t>
            </w:r>
            <w:r w:rsidRPr="00701736">
              <w:rPr>
                <w:rFonts w:ascii="Calibri" w:eastAsia="Times New Roman" w:hAnsi="Calibri" w:cs="Calibri"/>
                <w:color w:val="FFFFFF" w:themeColor="light1"/>
                <w:kern w:val="24"/>
                <w:sz w:val="24"/>
                <w:szCs w:val="24"/>
                <w:lang w:val="fr-CA" w:eastAsia="en-CA"/>
              </w:rPr>
              <w:t>(</w:t>
            </w:r>
            <w:r w:rsidR="006252D6">
              <w:rPr>
                <w:rFonts w:ascii="Calibri" w:eastAsia="Times New Roman" w:hAnsi="Calibri" w:cs="Calibri"/>
                <w:color w:val="FFFFFF" w:themeColor="light1"/>
                <w:kern w:val="24"/>
                <w:sz w:val="24"/>
                <w:szCs w:val="24"/>
                <w:lang w:val="fr-CA" w:eastAsia="en-CA"/>
              </w:rPr>
              <w:t>marchés non concurrentiels</w:t>
            </w:r>
            <w:r w:rsidRPr="00701736">
              <w:rPr>
                <w:rFonts w:ascii="Calibri" w:eastAsia="Times New Roman" w:hAnsi="Calibri" w:cs="Calibri"/>
                <w:color w:val="FFFFFF" w:themeColor="light1"/>
                <w:kern w:val="24"/>
                <w:sz w:val="24"/>
                <w:szCs w:val="24"/>
                <w:lang w:val="fr-CA" w:eastAsia="en-CA"/>
              </w:rPr>
              <w:t>)</w:t>
            </w:r>
          </w:p>
        </w:tc>
        <w:tc>
          <w:tcPr>
            <w:tcW w:w="6643" w:type="dxa"/>
            <w:gridSpan w:val="3"/>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6252D6" w:rsidRPr="006252D6" w:rsidRDefault="006252D6" w:rsidP="006252D6">
            <w:pPr>
              <w:rPr>
                <w:rFonts w:ascii="Calibri" w:eastAsia="Times New Roman" w:hAnsi="Calibri" w:cs="Calibri"/>
                <w:b/>
                <w:bCs/>
                <w:color w:val="FFFFFF" w:themeColor="light1"/>
                <w:kern w:val="24"/>
                <w:sz w:val="24"/>
                <w:szCs w:val="24"/>
                <w:lang w:val="fr-CA" w:eastAsia="en-CA"/>
              </w:rPr>
            </w:pPr>
            <w:r w:rsidRPr="006252D6">
              <w:rPr>
                <w:rFonts w:ascii="Calibri" w:eastAsia="Times New Roman" w:hAnsi="Calibri" w:cs="Calibri"/>
                <w:b/>
                <w:bCs/>
                <w:color w:val="FFFFFF" w:themeColor="light1"/>
                <w:kern w:val="24"/>
                <w:sz w:val="24"/>
                <w:szCs w:val="24"/>
                <w:lang w:val="fr-CA" w:eastAsia="en-CA"/>
              </w:rPr>
              <w:t xml:space="preserve">Autres types de membres </w:t>
            </w:r>
            <w:r>
              <w:rPr>
                <w:rFonts w:ascii="Calibri" w:eastAsia="Times New Roman" w:hAnsi="Calibri" w:cs="Calibri"/>
                <w:b/>
                <w:bCs/>
                <w:color w:val="FFFFFF" w:themeColor="light1"/>
                <w:kern w:val="24"/>
                <w:sz w:val="24"/>
                <w:szCs w:val="24"/>
                <w:lang w:val="fr-CA" w:eastAsia="en-CA"/>
              </w:rPr>
              <w:t xml:space="preserve">ou membres particuliers </w:t>
            </w:r>
            <w:r w:rsidRPr="006252D6">
              <w:rPr>
                <w:rFonts w:ascii="Calibri" w:eastAsia="Times New Roman" w:hAnsi="Calibri" w:cs="Calibri"/>
                <w:b/>
                <w:bCs/>
                <w:color w:val="FFFFFF" w:themeColor="light1"/>
                <w:kern w:val="24"/>
                <w:sz w:val="24"/>
                <w:szCs w:val="24"/>
                <w:lang w:val="fr-CA" w:eastAsia="en-CA"/>
              </w:rPr>
              <w:t>d</w:t>
            </w:r>
            <w:r>
              <w:rPr>
                <w:rFonts w:ascii="Calibri" w:eastAsia="Times New Roman" w:hAnsi="Calibri" w:cs="Calibri"/>
                <w:b/>
                <w:bCs/>
                <w:color w:val="FFFFFF" w:themeColor="light1"/>
                <w:kern w:val="24"/>
                <w:sz w:val="24"/>
                <w:szCs w:val="24"/>
                <w:lang w:val="fr-CA" w:eastAsia="en-CA"/>
              </w:rPr>
              <w:t>e</w:t>
            </w:r>
            <w:r w:rsidRPr="006252D6">
              <w:rPr>
                <w:rFonts w:ascii="Calibri" w:eastAsia="Times New Roman" w:hAnsi="Calibri" w:cs="Calibri"/>
                <w:b/>
                <w:bCs/>
                <w:color w:val="FFFFFF" w:themeColor="light1"/>
                <w:kern w:val="24"/>
                <w:sz w:val="24"/>
                <w:szCs w:val="24"/>
                <w:lang w:val="fr-CA" w:eastAsia="en-CA"/>
              </w:rPr>
              <w:t xml:space="preserve"> </w:t>
            </w:r>
            <w:proofErr w:type="spellStart"/>
            <w:r w:rsidRPr="006252D6">
              <w:rPr>
                <w:rFonts w:ascii="Calibri" w:eastAsia="Times New Roman" w:hAnsi="Calibri" w:cs="Calibri"/>
                <w:b/>
                <w:bCs/>
                <w:color w:val="FFFFFF" w:themeColor="light1"/>
                <w:kern w:val="24"/>
                <w:sz w:val="24"/>
                <w:szCs w:val="24"/>
                <w:lang w:val="fr-CA" w:eastAsia="en-CA"/>
              </w:rPr>
              <w:t>NGen</w:t>
            </w:r>
            <w:proofErr w:type="spellEnd"/>
            <w:r w:rsidRPr="006252D6">
              <w:rPr>
                <w:rFonts w:ascii="Calibri" w:eastAsia="Times New Roman" w:hAnsi="Calibri" w:cs="Calibri"/>
                <w:b/>
                <w:bCs/>
                <w:color w:val="FFFFFF" w:themeColor="light1"/>
                <w:kern w:val="24"/>
                <w:sz w:val="24"/>
                <w:szCs w:val="24"/>
                <w:lang w:val="fr-CA" w:eastAsia="en-CA"/>
              </w:rPr>
              <w:t xml:space="preserve"> qui pourraient faire l</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objet d</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 xml:space="preserve">une négociation de licence. </w:t>
            </w:r>
          </w:p>
          <w:p w:rsidR="00F4712C" w:rsidRPr="00701736" w:rsidRDefault="00F4712C" w:rsidP="00F4712C">
            <w:pPr>
              <w:spacing w:after="0" w:line="240" w:lineRule="auto"/>
              <w:rPr>
                <w:rFonts w:ascii="Calibri" w:eastAsia="Times New Roman" w:hAnsi="Calibri" w:cs="Calibri"/>
                <w:color w:val="FFFFFF" w:themeColor="light1"/>
                <w:kern w:val="24"/>
                <w:sz w:val="24"/>
                <w:szCs w:val="24"/>
                <w:lang w:val="fr-CA" w:eastAsia="en-CA"/>
              </w:rPr>
            </w:pPr>
          </w:p>
        </w:tc>
        <w:tc>
          <w:tcPr>
            <w:tcW w:w="6897" w:type="dxa"/>
            <w:gridSpan w:val="3"/>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6252D6">
            <w:pPr>
              <w:spacing w:after="0" w:line="240" w:lineRule="auto"/>
              <w:rPr>
                <w:rFonts w:ascii="Calibri" w:eastAsia="Times New Roman" w:hAnsi="Calibri" w:cs="Calibri"/>
                <w:color w:val="FFFFFF" w:themeColor="light1"/>
                <w:kern w:val="24"/>
                <w:sz w:val="24"/>
                <w:szCs w:val="24"/>
                <w:lang w:val="fr-CA" w:eastAsia="en-CA"/>
              </w:rPr>
            </w:pPr>
            <w:r w:rsidRPr="006252D6">
              <w:rPr>
                <w:rFonts w:ascii="Calibri" w:eastAsia="Times New Roman" w:hAnsi="Calibri" w:cs="Calibri"/>
                <w:b/>
                <w:bCs/>
                <w:color w:val="FFFFFF" w:themeColor="light1"/>
                <w:kern w:val="24"/>
                <w:sz w:val="24"/>
                <w:szCs w:val="24"/>
                <w:lang w:val="fr-CA" w:eastAsia="en-CA"/>
              </w:rPr>
              <w:t xml:space="preserve">Autres types de membres </w:t>
            </w:r>
            <w:r>
              <w:rPr>
                <w:rFonts w:ascii="Calibri" w:eastAsia="Times New Roman" w:hAnsi="Calibri" w:cs="Calibri"/>
                <w:b/>
                <w:bCs/>
                <w:color w:val="FFFFFF" w:themeColor="light1"/>
                <w:kern w:val="24"/>
                <w:sz w:val="24"/>
                <w:szCs w:val="24"/>
                <w:lang w:val="fr-CA" w:eastAsia="en-CA"/>
              </w:rPr>
              <w:t xml:space="preserve">ou membres particuliers </w:t>
            </w:r>
            <w:r w:rsidRPr="006252D6">
              <w:rPr>
                <w:rFonts w:ascii="Calibri" w:eastAsia="Times New Roman" w:hAnsi="Calibri" w:cs="Calibri"/>
                <w:b/>
                <w:bCs/>
                <w:color w:val="FFFFFF" w:themeColor="light1"/>
                <w:kern w:val="24"/>
                <w:sz w:val="24"/>
                <w:szCs w:val="24"/>
                <w:lang w:val="fr-CA" w:eastAsia="en-CA"/>
              </w:rPr>
              <w:t>d</w:t>
            </w:r>
            <w:r>
              <w:rPr>
                <w:rFonts w:ascii="Calibri" w:eastAsia="Times New Roman" w:hAnsi="Calibri" w:cs="Calibri"/>
                <w:b/>
                <w:bCs/>
                <w:color w:val="FFFFFF" w:themeColor="light1"/>
                <w:kern w:val="24"/>
                <w:sz w:val="24"/>
                <w:szCs w:val="24"/>
                <w:lang w:val="fr-CA" w:eastAsia="en-CA"/>
              </w:rPr>
              <w:t>e</w:t>
            </w:r>
            <w:r w:rsidRPr="006252D6">
              <w:rPr>
                <w:rFonts w:ascii="Calibri" w:eastAsia="Times New Roman" w:hAnsi="Calibri" w:cs="Calibri"/>
                <w:b/>
                <w:bCs/>
                <w:color w:val="FFFFFF" w:themeColor="light1"/>
                <w:kern w:val="24"/>
                <w:sz w:val="24"/>
                <w:szCs w:val="24"/>
                <w:lang w:val="fr-CA" w:eastAsia="en-CA"/>
              </w:rPr>
              <w:t xml:space="preserve"> </w:t>
            </w:r>
            <w:proofErr w:type="spellStart"/>
            <w:r w:rsidRPr="006252D6">
              <w:rPr>
                <w:rFonts w:ascii="Calibri" w:eastAsia="Times New Roman" w:hAnsi="Calibri" w:cs="Calibri"/>
                <w:b/>
                <w:bCs/>
                <w:color w:val="FFFFFF" w:themeColor="light1"/>
                <w:kern w:val="24"/>
                <w:sz w:val="24"/>
                <w:szCs w:val="24"/>
                <w:lang w:val="fr-CA" w:eastAsia="en-CA"/>
              </w:rPr>
              <w:t>NGen</w:t>
            </w:r>
            <w:proofErr w:type="spellEnd"/>
            <w:r w:rsidRPr="006252D6">
              <w:rPr>
                <w:rFonts w:ascii="Calibri" w:eastAsia="Times New Roman" w:hAnsi="Calibri" w:cs="Calibri"/>
                <w:b/>
                <w:bCs/>
                <w:color w:val="FFFFFF" w:themeColor="light1"/>
                <w:kern w:val="24"/>
                <w:sz w:val="24"/>
                <w:szCs w:val="24"/>
                <w:lang w:val="fr-CA" w:eastAsia="en-CA"/>
              </w:rPr>
              <w:t xml:space="preserve"> qui </w:t>
            </w:r>
            <w:r w:rsidRPr="006252D6">
              <w:rPr>
                <w:rFonts w:ascii="Calibri" w:eastAsia="Times New Roman" w:hAnsi="Calibri" w:cs="Calibri"/>
                <w:b/>
                <w:bCs/>
                <w:color w:val="FFFFFF" w:themeColor="light1"/>
                <w:kern w:val="24"/>
                <w:sz w:val="24"/>
                <w:szCs w:val="24"/>
                <w:u w:val="single"/>
                <w:lang w:val="fr-CA" w:eastAsia="en-CA"/>
              </w:rPr>
              <w:t>NE</w:t>
            </w:r>
            <w:r>
              <w:rPr>
                <w:rFonts w:ascii="Calibri" w:eastAsia="Times New Roman" w:hAnsi="Calibri" w:cs="Calibri"/>
                <w:b/>
                <w:bCs/>
                <w:color w:val="FFFFFF" w:themeColor="light1"/>
                <w:kern w:val="24"/>
                <w:sz w:val="24"/>
                <w:szCs w:val="24"/>
                <w:lang w:val="fr-CA" w:eastAsia="en-CA"/>
              </w:rPr>
              <w:t xml:space="preserve"> </w:t>
            </w:r>
            <w:r w:rsidRPr="006252D6">
              <w:rPr>
                <w:rFonts w:ascii="Calibri" w:eastAsia="Times New Roman" w:hAnsi="Calibri" w:cs="Calibri"/>
                <w:b/>
                <w:bCs/>
                <w:color w:val="FFFFFF" w:themeColor="light1"/>
                <w:kern w:val="24"/>
                <w:sz w:val="24"/>
                <w:szCs w:val="24"/>
                <w:lang w:val="fr-CA" w:eastAsia="en-CA"/>
              </w:rPr>
              <w:t xml:space="preserve">pourraient </w:t>
            </w:r>
            <w:r w:rsidRPr="006252D6">
              <w:rPr>
                <w:rFonts w:ascii="Calibri" w:eastAsia="Times New Roman" w:hAnsi="Calibri" w:cs="Calibri"/>
                <w:b/>
                <w:bCs/>
                <w:color w:val="FFFFFF" w:themeColor="light1"/>
                <w:kern w:val="24"/>
                <w:sz w:val="24"/>
                <w:szCs w:val="24"/>
                <w:u w:val="single"/>
                <w:lang w:val="fr-CA" w:eastAsia="en-CA"/>
              </w:rPr>
              <w:t>PAS</w:t>
            </w:r>
            <w:r>
              <w:rPr>
                <w:rFonts w:ascii="Calibri" w:eastAsia="Times New Roman" w:hAnsi="Calibri" w:cs="Calibri"/>
                <w:b/>
                <w:bCs/>
                <w:color w:val="FFFFFF" w:themeColor="light1"/>
                <w:kern w:val="24"/>
                <w:sz w:val="24"/>
                <w:szCs w:val="24"/>
                <w:lang w:val="fr-CA" w:eastAsia="en-CA"/>
              </w:rPr>
              <w:t xml:space="preserve"> </w:t>
            </w:r>
            <w:r w:rsidRPr="006252D6">
              <w:rPr>
                <w:rFonts w:ascii="Calibri" w:eastAsia="Times New Roman" w:hAnsi="Calibri" w:cs="Calibri"/>
                <w:b/>
                <w:bCs/>
                <w:color w:val="FFFFFF" w:themeColor="light1"/>
                <w:kern w:val="24"/>
                <w:sz w:val="24"/>
                <w:szCs w:val="24"/>
                <w:lang w:val="fr-CA" w:eastAsia="en-CA"/>
              </w:rPr>
              <w:t>faire l</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objet d</w:t>
            </w:r>
            <w:r>
              <w:rPr>
                <w:rFonts w:ascii="Calibri" w:eastAsia="Times New Roman" w:hAnsi="Calibri" w:cs="Calibri"/>
                <w:b/>
                <w:bCs/>
                <w:color w:val="FFFFFF" w:themeColor="light1"/>
                <w:kern w:val="24"/>
                <w:sz w:val="24"/>
                <w:szCs w:val="24"/>
                <w:lang w:val="fr-CA" w:eastAsia="en-CA"/>
              </w:rPr>
              <w:t>’</w:t>
            </w:r>
            <w:r w:rsidRPr="006252D6">
              <w:rPr>
                <w:rFonts w:ascii="Calibri" w:eastAsia="Times New Roman" w:hAnsi="Calibri" w:cs="Calibri"/>
                <w:b/>
                <w:bCs/>
                <w:color w:val="FFFFFF" w:themeColor="light1"/>
                <w:kern w:val="24"/>
                <w:sz w:val="24"/>
                <w:szCs w:val="24"/>
                <w:lang w:val="fr-CA" w:eastAsia="en-CA"/>
              </w:rPr>
              <w:t>une négociation de licence</w:t>
            </w:r>
            <w:r w:rsidR="00611A31" w:rsidRPr="00701736">
              <w:rPr>
                <w:rFonts w:ascii="Calibri" w:eastAsia="Times New Roman" w:hAnsi="Calibri" w:cs="Calibri"/>
                <w:b/>
                <w:bCs/>
                <w:color w:val="FFFFFF" w:themeColor="light1"/>
                <w:kern w:val="24"/>
                <w:sz w:val="24"/>
                <w:szCs w:val="24"/>
                <w:lang w:val="fr-CA" w:eastAsia="en-CA"/>
              </w:rPr>
              <w:t xml:space="preserve"> </w:t>
            </w:r>
            <w:r w:rsidR="00611A31" w:rsidRPr="00701736">
              <w:rPr>
                <w:rFonts w:ascii="Calibri" w:eastAsia="Times New Roman" w:hAnsi="Calibri" w:cs="Calibri"/>
                <w:color w:val="FFFFFF" w:themeColor="light1"/>
                <w:kern w:val="24"/>
                <w:sz w:val="24"/>
                <w:szCs w:val="24"/>
                <w:lang w:val="fr-CA" w:eastAsia="en-CA"/>
              </w:rPr>
              <w:t>(</w:t>
            </w:r>
            <w:r>
              <w:rPr>
                <w:rFonts w:ascii="Calibri" w:eastAsia="Times New Roman" w:hAnsi="Calibri" w:cs="Calibri"/>
                <w:color w:val="FFFFFF" w:themeColor="light1"/>
                <w:kern w:val="24"/>
                <w:sz w:val="24"/>
                <w:szCs w:val="24"/>
                <w:lang w:val="fr-CA" w:eastAsia="en-CA"/>
              </w:rPr>
              <w:t>concurrents directs ou indirects</w:t>
            </w:r>
            <w:r w:rsidR="00E25B0A" w:rsidRPr="00701736">
              <w:rPr>
                <w:rFonts w:ascii="Calibri" w:eastAsia="Times New Roman" w:hAnsi="Calibri" w:cs="Calibri"/>
                <w:color w:val="FFFFFF" w:themeColor="light1"/>
                <w:kern w:val="24"/>
                <w:sz w:val="24"/>
                <w:szCs w:val="24"/>
                <w:lang w:val="fr-CA" w:eastAsia="en-CA"/>
              </w:rPr>
              <w:t>)</w:t>
            </w:r>
          </w:p>
        </w:tc>
      </w:tr>
      <w:tr w:rsidR="006252D6" w:rsidRPr="00701736" w:rsidTr="006252D6">
        <w:trPr>
          <w:trHeight w:val="1221"/>
        </w:trPr>
        <w:tc>
          <w:tcPr>
            <w:tcW w:w="654" w:type="dxa"/>
            <w:vMerge/>
            <w:tcBorders>
              <w:left w:val="single" w:sz="8" w:space="0" w:color="FFFFFF"/>
              <w:bottom w:val="single" w:sz="24" w:space="0" w:color="FFFFFF"/>
              <w:right w:val="single" w:sz="8" w:space="0" w:color="FFFFFF"/>
            </w:tcBorders>
            <w:shd w:val="clear" w:color="auto" w:fill="7F7F7F" w:themeFill="text1" w:themeFillTint="80"/>
          </w:tcPr>
          <w:p w:rsidR="00F4712C" w:rsidRPr="00701736" w:rsidRDefault="00F4712C" w:rsidP="00F4712C">
            <w:pPr>
              <w:spacing w:after="0" w:line="240" w:lineRule="auto"/>
              <w:rPr>
                <w:rFonts w:ascii="Calibri" w:eastAsia="Times New Roman" w:hAnsi="Calibri" w:cs="Calibri"/>
                <w:b/>
                <w:bCs/>
                <w:color w:val="FFFFFF" w:themeColor="light1"/>
                <w:kern w:val="24"/>
                <w:sz w:val="24"/>
                <w:szCs w:val="24"/>
                <w:lang w:val="fr-CA" w:eastAsia="en-CA"/>
              </w:rPr>
            </w:pPr>
          </w:p>
        </w:tc>
        <w:tc>
          <w:tcPr>
            <w:tcW w:w="2191" w:type="dxa"/>
            <w:vMerge/>
            <w:tcBorders>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tcPr>
          <w:p w:rsidR="00F4712C" w:rsidRPr="00701736" w:rsidRDefault="00F4712C" w:rsidP="00F4712C">
            <w:pPr>
              <w:spacing w:after="0" w:line="240" w:lineRule="auto"/>
              <w:rPr>
                <w:rFonts w:ascii="Calibri" w:eastAsia="Times New Roman" w:hAnsi="Calibri" w:cs="Calibri"/>
                <w:b/>
                <w:bCs/>
                <w:color w:val="FFFFFF" w:themeColor="light1"/>
                <w:kern w:val="24"/>
                <w:sz w:val="24"/>
                <w:szCs w:val="24"/>
                <w:lang w:val="fr-CA" w:eastAsia="en-CA"/>
              </w:rPr>
            </w:pPr>
          </w:p>
        </w:tc>
        <w:tc>
          <w:tcPr>
            <w:tcW w:w="2398" w:type="dxa"/>
            <w:vMerge/>
            <w:tcBorders>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tcPr>
          <w:p w:rsidR="00F4712C" w:rsidRPr="00701736" w:rsidRDefault="00F4712C" w:rsidP="00F4712C">
            <w:pPr>
              <w:spacing w:after="0" w:line="240" w:lineRule="auto"/>
              <w:rPr>
                <w:rFonts w:ascii="Calibri" w:eastAsia="Times New Roman" w:hAnsi="Calibri" w:cs="Calibri"/>
                <w:b/>
                <w:bCs/>
                <w:color w:val="FFFFFF" w:themeColor="light1"/>
                <w:kern w:val="24"/>
                <w:sz w:val="24"/>
                <w:szCs w:val="24"/>
                <w:lang w:val="fr-CA" w:eastAsia="en-CA"/>
              </w:rPr>
            </w:pPr>
          </w:p>
        </w:tc>
        <w:tc>
          <w:tcPr>
            <w:tcW w:w="2238" w:type="dxa"/>
            <w:vMerge/>
            <w:tcBorders>
              <w:left w:val="single" w:sz="8" w:space="0" w:color="FFFFFF"/>
              <w:bottom w:val="single" w:sz="24" w:space="0" w:color="FFFFFF"/>
              <w:right w:val="single" w:sz="8" w:space="0" w:color="FFFFFF"/>
            </w:tcBorders>
            <w:shd w:val="clear" w:color="auto" w:fill="7F7F7F" w:themeFill="text1" w:themeFillTint="80"/>
            <w:tcMar>
              <w:top w:w="72" w:type="dxa"/>
              <w:left w:w="144" w:type="dxa"/>
              <w:bottom w:w="72" w:type="dxa"/>
              <w:right w:w="144" w:type="dxa"/>
            </w:tcMar>
          </w:tcPr>
          <w:p w:rsidR="00F4712C" w:rsidRPr="00701736" w:rsidRDefault="00F4712C" w:rsidP="00F4712C">
            <w:pPr>
              <w:spacing w:after="0" w:line="240" w:lineRule="auto"/>
              <w:rPr>
                <w:rFonts w:ascii="Calibri" w:eastAsia="Times New Roman" w:hAnsi="Calibri" w:cs="Calibri"/>
                <w:b/>
                <w:bCs/>
                <w:color w:val="FFFFFF" w:themeColor="light1"/>
                <w:kern w:val="24"/>
                <w:sz w:val="24"/>
                <w:szCs w:val="24"/>
                <w:lang w:val="fr-CA" w:eastAsia="en-CA"/>
              </w:rPr>
            </w:pPr>
          </w:p>
        </w:tc>
        <w:tc>
          <w:tcPr>
            <w:tcW w:w="2037" w:type="dxa"/>
            <w:vMerge/>
            <w:tcBorders>
              <w:left w:val="single" w:sz="8" w:space="0" w:color="FFFFFF"/>
              <w:bottom w:val="single" w:sz="24" w:space="0" w:color="FFFFFF"/>
              <w:right w:val="single" w:sz="8" w:space="0" w:color="FFFFFF"/>
            </w:tcBorders>
            <w:shd w:val="clear" w:color="auto" w:fill="7F7F7F" w:themeFill="text1" w:themeFillTint="80"/>
          </w:tcPr>
          <w:p w:rsidR="00F4712C" w:rsidRPr="00701736" w:rsidRDefault="00F4712C" w:rsidP="00F4712C">
            <w:pPr>
              <w:spacing w:after="0" w:line="240" w:lineRule="auto"/>
              <w:rPr>
                <w:rFonts w:ascii="Calibri" w:eastAsia="Times New Roman" w:hAnsi="Calibri" w:cs="Calibri"/>
                <w:b/>
                <w:bCs/>
                <w:color w:val="FFFFFF" w:themeColor="light1"/>
                <w:kern w:val="24"/>
                <w:sz w:val="24"/>
                <w:szCs w:val="24"/>
                <w:lang w:val="fr-CA" w:eastAsia="en-CA"/>
              </w:rPr>
            </w:pPr>
          </w:p>
        </w:tc>
        <w:tc>
          <w:tcPr>
            <w:tcW w:w="2096"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6252D6">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Clients potentiels</w:t>
            </w:r>
          </w:p>
        </w:tc>
        <w:tc>
          <w:tcPr>
            <w:tcW w:w="2126"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6252D6">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Fournisseurs potentiels</w:t>
            </w:r>
          </w:p>
        </w:tc>
        <w:tc>
          <w:tcPr>
            <w:tcW w:w="2421"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F36968">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 xml:space="preserve">Partenaires potentiels de développement </w:t>
            </w:r>
            <w:r w:rsidR="00F36968">
              <w:rPr>
                <w:rFonts w:ascii="Calibri" w:eastAsia="Times New Roman" w:hAnsi="Calibri" w:cs="Calibri"/>
                <w:b/>
                <w:bCs/>
                <w:color w:val="FFFFFF" w:themeColor="light1"/>
                <w:kern w:val="24"/>
                <w:sz w:val="24"/>
                <w:szCs w:val="24"/>
                <w:lang w:val="fr-CA" w:eastAsia="en-CA"/>
              </w:rPr>
              <w:t>et</w:t>
            </w:r>
            <w:r>
              <w:rPr>
                <w:rFonts w:ascii="Calibri" w:eastAsia="Times New Roman" w:hAnsi="Calibri" w:cs="Calibri"/>
                <w:b/>
                <w:bCs/>
                <w:color w:val="FFFFFF" w:themeColor="light1"/>
                <w:kern w:val="24"/>
                <w:sz w:val="24"/>
                <w:szCs w:val="24"/>
                <w:lang w:val="fr-CA" w:eastAsia="en-CA"/>
              </w:rPr>
              <w:t xml:space="preserve"> de recherche conjoint</w:t>
            </w:r>
            <w:r w:rsidR="00F36968">
              <w:rPr>
                <w:rFonts w:ascii="Calibri" w:eastAsia="Times New Roman" w:hAnsi="Calibri" w:cs="Calibri"/>
                <w:b/>
                <w:bCs/>
                <w:color w:val="FFFFFF" w:themeColor="light1"/>
                <w:kern w:val="24"/>
                <w:sz w:val="24"/>
                <w:szCs w:val="24"/>
                <w:lang w:val="fr-CA" w:eastAsia="en-CA"/>
              </w:rPr>
              <w:t>s</w:t>
            </w:r>
          </w:p>
        </w:tc>
        <w:tc>
          <w:tcPr>
            <w:tcW w:w="2257"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6252D6">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Clients potentiels</w:t>
            </w:r>
          </w:p>
        </w:tc>
        <w:tc>
          <w:tcPr>
            <w:tcW w:w="2268"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6252D6">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Fournisseurs potentiels</w:t>
            </w:r>
          </w:p>
        </w:tc>
        <w:tc>
          <w:tcPr>
            <w:tcW w:w="2372" w:type="dxa"/>
            <w:tcBorders>
              <w:top w:val="single" w:sz="8" w:space="0" w:color="FFFFFF"/>
              <w:left w:val="single" w:sz="8" w:space="0" w:color="FFFFFF"/>
              <w:bottom w:val="single" w:sz="24" w:space="0" w:color="FFFFFF"/>
              <w:right w:val="single" w:sz="8" w:space="0" w:color="FFFFFF"/>
            </w:tcBorders>
            <w:shd w:val="clear" w:color="auto" w:fill="7F7F7F" w:themeFill="text1" w:themeFillTint="80"/>
          </w:tcPr>
          <w:p w:rsidR="00F4712C" w:rsidRPr="00701736" w:rsidRDefault="006252D6" w:rsidP="00F36968">
            <w:pPr>
              <w:spacing w:after="0" w:line="240" w:lineRule="auto"/>
              <w:rPr>
                <w:rFonts w:ascii="Calibri" w:eastAsia="Times New Roman" w:hAnsi="Calibri" w:cs="Calibri"/>
                <w:b/>
                <w:bCs/>
                <w:color w:val="FFFFFF" w:themeColor="light1"/>
                <w:kern w:val="24"/>
                <w:sz w:val="24"/>
                <w:szCs w:val="24"/>
                <w:lang w:val="fr-CA" w:eastAsia="en-CA"/>
              </w:rPr>
            </w:pPr>
            <w:r>
              <w:rPr>
                <w:rFonts w:ascii="Calibri" w:eastAsia="Times New Roman" w:hAnsi="Calibri" w:cs="Calibri"/>
                <w:b/>
                <w:bCs/>
                <w:color w:val="FFFFFF" w:themeColor="light1"/>
                <w:kern w:val="24"/>
                <w:sz w:val="24"/>
                <w:szCs w:val="24"/>
                <w:lang w:val="fr-CA" w:eastAsia="en-CA"/>
              </w:rPr>
              <w:t xml:space="preserve">Partenaires potentiels de développement </w:t>
            </w:r>
            <w:r w:rsidR="00F36968">
              <w:rPr>
                <w:rFonts w:ascii="Calibri" w:eastAsia="Times New Roman" w:hAnsi="Calibri" w:cs="Calibri"/>
                <w:b/>
                <w:bCs/>
                <w:color w:val="FFFFFF" w:themeColor="light1"/>
                <w:kern w:val="24"/>
                <w:sz w:val="24"/>
                <w:szCs w:val="24"/>
                <w:lang w:val="fr-CA" w:eastAsia="en-CA"/>
              </w:rPr>
              <w:t>et</w:t>
            </w:r>
            <w:r>
              <w:rPr>
                <w:rFonts w:ascii="Calibri" w:eastAsia="Times New Roman" w:hAnsi="Calibri" w:cs="Calibri"/>
                <w:b/>
                <w:bCs/>
                <w:color w:val="FFFFFF" w:themeColor="light1"/>
                <w:kern w:val="24"/>
                <w:sz w:val="24"/>
                <w:szCs w:val="24"/>
                <w:lang w:val="fr-CA" w:eastAsia="en-CA"/>
              </w:rPr>
              <w:t xml:space="preserve"> de recherche conjoint</w:t>
            </w:r>
            <w:r w:rsidR="00F36968">
              <w:rPr>
                <w:rFonts w:ascii="Calibri" w:eastAsia="Times New Roman" w:hAnsi="Calibri" w:cs="Calibri"/>
                <w:b/>
                <w:bCs/>
                <w:color w:val="FFFFFF" w:themeColor="light1"/>
                <w:kern w:val="24"/>
                <w:sz w:val="24"/>
                <w:szCs w:val="24"/>
                <w:lang w:val="fr-CA" w:eastAsia="en-CA"/>
              </w:rPr>
              <w:t>s</w:t>
            </w:r>
          </w:p>
        </w:tc>
      </w:tr>
      <w:tr w:rsidR="006252D6" w:rsidRPr="00701736" w:rsidTr="006252D6">
        <w:trPr>
          <w:trHeight w:val="1205"/>
        </w:trPr>
        <w:tc>
          <w:tcPr>
            <w:tcW w:w="65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1</w:t>
            </w:r>
          </w:p>
        </w:tc>
        <w:tc>
          <w:tcPr>
            <w:tcW w:w="2191"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Arial" w:eastAsia="Times New Roman" w:hAnsi="Arial" w:cs="Arial"/>
                <w:lang w:val="fr-CA" w:eastAsia="en-CA"/>
              </w:rPr>
            </w:pPr>
          </w:p>
        </w:tc>
        <w:tc>
          <w:tcPr>
            <w:tcW w:w="239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3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3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9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12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421"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5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6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37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r>
      <w:tr w:rsidR="006252D6" w:rsidRPr="00701736" w:rsidTr="006252D6">
        <w:trPr>
          <w:trHeight w:val="1205"/>
        </w:trPr>
        <w:tc>
          <w:tcPr>
            <w:tcW w:w="654"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2</w:t>
            </w:r>
          </w:p>
        </w:tc>
        <w:tc>
          <w:tcPr>
            <w:tcW w:w="2191"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F4712C" w:rsidRPr="00701736" w:rsidRDefault="00F4712C" w:rsidP="00F4712C">
            <w:pPr>
              <w:spacing w:after="0" w:line="240" w:lineRule="auto"/>
              <w:rPr>
                <w:rFonts w:ascii="Arial" w:eastAsia="Times New Roman" w:hAnsi="Arial" w:cs="Arial"/>
                <w:lang w:val="fr-CA" w:eastAsia="en-CA"/>
              </w:rPr>
            </w:pPr>
          </w:p>
        </w:tc>
        <w:tc>
          <w:tcPr>
            <w:tcW w:w="239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3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hideMark/>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3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9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126"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421"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57"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68"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372" w:type="dxa"/>
            <w:tcBorders>
              <w:top w:val="single" w:sz="24" w:space="0" w:color="FFFFFF"/>
              <w:left w:val="single" w:sz="8" w:space="0" w:color="FFFFFF"/>
              <w:bottom w:val="single" w:sz="24"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r>
      <w:tr w:rsidR="006252D6" w:rsidRPr="00701736" w:rsidTr="006252D6">
        <w:trPr>
          <w:trHeight w:val="1469"/>
        </w:trPr>
        <w:tc>
          <w:tcPr>
            <w:tcW w:w="65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Arial" w:eastAsia="Times New Roman" w:hAnsi="Arial" w:cs="Arial"/>
                <w:lang w:val="fr-CA" w:eastAsia="en-CA"/>
              </w:rPr>
            </w:pPr>
            <w:r w:rsidRPr="00701736">
              <w:rPr>
                <w:rFonts w:ascii="Arial" w:eastAsia="Times New Roman" w:hAnsi="Arial" w:cs="Arial"/>
                <w:lang w:val="fr-CA" w:eastAsia="en-CA"/>
              </w:rPr>
              <w:t>3</w:t>
            </w:r>
          </w:p>
        </w:tc>
        <w:tc>
          <w:tcPr>
            <w:tcW w:w="219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Arial" w:eastAsia="Times New Roman" w:hAnsi="Arial" w:cs="Arial"/>
                <w:lang w:val="fr-CA" w:eastAsia="en-CA"/>
              </w:rPr>
            </w:pPr>
          </w:p>
        </w:tc>
        <w:tc>
          <w:tcPr>
            <w:tcW w:w="239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3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37"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09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12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42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57"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26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c>
          <w:tcPr>
            <w:tcW w:w="237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F4712C" w:rsidRPr="00701736" w:rsidRDefault="00F4712C" w:rsidP="00F4712C">
            <w:pPr>
              <w:spacing w:after="0" w:line="240" w:lineRule="auto"/>
              <w:rPr>
                <w:rFonts w:ascii="Times New Roman" w:eastAsia="Times New Roman" w:hAnsi="Times New Roman" w:cs="Times New Roman"/>
                <w:lang w:val="fr-CA" w:eastAsia="en-CA"/>
              </w:rPr>
            </w:pPr>
          </w:p>
        </w:tc>
      </w:tr>
    </w:tbl>
    <w:p w:rsidR="008D6B96" w:rsidRPr="00701736" w:rsidRDefault="008D6B96" w:rsidP="00FF2ABE">
      <w:pPr>
        <w:rPr>
          <w:lang w:val="fr-CA"/>
        </w:rPr>
      </w:pPr>
    </w:p>
    <w:p w:rsidR="006D54F1" w:rsidRPr="00701736" w:rsidRDefault="006252D6" w:rsidP="00FF2ABE">
      <w:pPr>
        <w:rPr>
          <w:sz w:val="24"/>
          <w:szCs w:val="24"/>
          <w:u w:val="single"/>
          <w:lang w:val="fr-CA"/>
        </w:rPr>
      </w:pPr>
      <w:r>
        <w:rPr>
          <w:sz w:val="24"/>
          <w:szCs w:val="24"/>
          <w:u w:val="single"/>
          <w:lang w:val="fr-CA"/>
        </w:rPr>
        <w:t>Remarques</w:t>
      </w:r>
    </w:p>
    <w:p w:rsidR="006252D6" w:rsidRPr="006252D6" w:rsidRDefault="006252D6" w:rsidP="006252D6">
      <w:pPr>
        <w:pStyle w:val="Paragraphedeliste"/>
        <w:numPr>
          <w:ilvl w:val="0"/>
          <w:numId w:val="3"/>
        </w:numPr>
        <w:rPr>
          <w:sz w:val="24"/>
          <w:szCs w:val="24"/>
          <w:lang w:val="fr-CA"/>
        </w:rPr>
      </w:pPr>
      <w:r w:rsidRPr="006252D6">
        <w:rPr>
          <w:sz w:val="24"/>
          <w:szCs w:val="24"/>
          <w:lang w:val="fr-CA"/>
        </w:rPr>
        <w:t>Pour la première colonne, veuillez copier l</w:t>
      </w:r>
      <w:r>
        <w:rPr>
          <w:sz w:val="24"/>
          <w:szCs w:val="24"/>
          <w:lang w:val="fr-CA"/>
        </w:rPr>
        <w:t>a</w:t>
      </w:r>
      <w:r w:rsidRPr="006252D6">
        <w:rPr>
          <w:sz w:val="24"/>
          <w:szCs w:val="24"/>
          <w:lang w:val="fr-CA"/>
        </w:rPr>
        <w:t xml:space="preserve"> même </w:t>
      </w:r>
      <w:r>
        <w:rPr>
          <w:sz w:val="24"/>
          <w:szCs w:val="24"/>
          <w:lang w:val="fr-CA"/>
        </w:rPr>
        <w:t>PI</w:t>
      </w:r>
      <w:r w:rsidRPr="006252D6">
        <w:rPr>
          <w:sz w:val="24"/>
          <w:szCs w:val="24"/>
          <w:lang w:val="fr-CA"/>
        </w:rPr>
        <w:t xml:space="preserve"> du tableau </w:t>
      </w:r>
      <w:r>
        <w:rPr>
          <w:sz w:val="24"/>
          <w:szCs w:val="24"/>
          <w:lang w:val="fr-CA"/>
        </w:rPr>
        <w:t>de PI</w:t>
      </w:r>
      <w:r w:rsidRPr="006252D6">
        <w:rPr>
          <w:sz w:val="24"/>
          <w:szCs w:val="24"/>
          <w:lang w:val="fr-CA"/>
        </w:rPr>
        <w:t xml:space="preserve"> d</w:t>
      </w:r>
      <w:r>
        <w:rPr>
          <w:sz w:val="24"/>
          <w:szCs w:val="24"/>
          <w:lang w:val="fr-CA"/>
        </w:rPr>
        <w:t>’</w:t>
      </w:r>
      <w:r w:rsidRPr="006252D6">
        <w:rPr>
          <w:sz w:val="24"/>
          <w:szCs w:val="24"/>
          <w:lang w:val="fr-CA"/>
        </w:rPr>
        <w:t>ava</w:t>
      </w:r>
      <w:r>
        <w:rPr>
          <w:sz w:val="24"/>
          <w:szCs w:val="24"/>
          <w:lang w:val="fr-CA"/>
        </w:rPr>
        <w:t xml:space="preserve">l attendue </w:t>
      </w:r>
      <w:r w:rsidRPr="006252D6">
        <w:rPr>
          <w:sz w:val="24"/>
          <w:szCs w:val="24"/>
          <w:lang w:val="fr-CA"/>
        </w:rPr>
        <w:t>pour le projet</w:t>
      </w:r>
      <w:r>
        <w:rPr>
          <w:sz w:val="24"/>
          <w:szCs w:val="24"/>
          <w:lang w:val="fr-CA"/>
        </w:rPr>
        <w:t>, l</w:t>
      </w:r>
      <w:r w:rsidR="006634FC">
        <w:rPr>
          <w:sz w:val="24"/>
          <w:szCs w:val="24"/>
          <w:lang w:val="fr-CA"/>
        </w:rPr>
        <w:t>es droits de PI</w:t>
      </w:r>
      <w:r w:rsidRPr="006252D6">
        <w:rPr>
          <w:sz w:val="24"/>
          <w:szCs w:val="24"/>
          <w:lang w:val="fr-CA"/>
        </w:rPr>
        <w:t xml:space="preserve"> et </w:t>
      </w:r>
      <w:r>
        <w:rPr>
          <w:sz w:val="24"/>
          <w:szCs w:val="24"/>
          <w:lang w:val="fr-CA"/>
        </w:rPr>
        <w:t>l’</w:t>
      </w:r>
      <w:r w:rsidRPr="006252D6">
        <w:rPr>
          <w:sz w:val="24"/>
          <w:szCs w:val="24"/>
          <w:lang w:val="fr-CA"/>
        </w:rPr>
        <w:t xml:space="preserve">accès </w:t>
      </w:r>
      <w:r w:rsidRPr="006252D6">
        <w:rPr>
          <w:b/>
          <w:sz w:val="24"/>
          <w:szCs w:val="24"/>
          <w:lang w:val="fr-CA"/>
        </w:rPr>
        <w:t>AU SEIN</w:t>
      </w:r>
      <w:r>
        <w:rPr>
          <w:sz w:val="24"/>
          <w:szCs w:val="24"/>
          <w:lang w:val="fr-CA"/>
        </w:rPr>
        <w:t xml:space="preserve"> du </w:t>
      </w:r>
      <w:r w:rsidRPr="006252D6">
        <w:rPr>
          <w:sz w:val="24"/>
          <w:szCs w:val="24"/>
          <w:lang w:val="fr-CA"/>
        </w:rPr>
        <w:t xml:space="preserve">consortium du projet. </w:t>
      </w:r>
    </w:p>
    <w:p w:rsidR="006252D6" w:rsidRPr="006252D6" w:rsidRDefault="006252D6" w:rsidP="006252D6">
      <w:pPr>
        <w:pStyle w:val="Paragraphedeliste"/>
        <w:numPr>
          <w:ilvl w:val="0"/>
          <w:numId w:val="3"/>
        </w:numPr>
        <w:rPr>
          <w:sz w:val="24"/>
          <w:szCs w:val="24"/>
          <w:lang w:val="fr-CA"/>
        </w:rPr>
      </w:pPr>
      <w:r w:rsidRPr="006252D6">
        <w:rPr>
          <w:sz w:val="24"/>
          <w:szCs w:val="24"/>
          <w:lang w:val="fr-CA"/>
        </w:rPr>
        <w:t>Veuillez fournir des types ou des exemples d</w:t>
      </w:r>
      <w:r>
        <w:rPr>
          <w:sz w:val="24"/>
          <w:szCs w:val="24"/>
          <w:lang w:val="fr-CA"/>
        </w:rPr>
        <w:t>’</w:t>
      </w:r>
      <w:r w:rsidRPr="006252D6">
        <w:rPr>
          <w:sz w:val="24"/>
          <w:szCs w:val="24"/>
          <w:lang w:val="fr-CA"/>
        </w:rPr>
        <w:t>organisations avec lesquelles vous êtes disposé à négocier des relations</w:t>
      </w:r>
      <w:r>
        <w:rPr>
          <w:sz w:val="24"/>
          <w:szCs w:val="24"/>
          <w:lang w:val="fr-CA"/>
        </w:rPr>
        <w:t>.</w:t>
      </w:r>
    </w:p>
    <w:p w:rsidR="00300DBE" w:rsidRPr="00701736" w:rsidRDefault="00300DBE" w:rsidP="006252D6">
      <w:pPr>
        <w:pStyle w:val="Paragraphedeliste"/>
        <w:rPr>
          <w:sz w:val="24"/>
          <w:szCs w:val="24"/>
          <w:lang w:val="fr-CA"/>
        </w:rPr>
      </w:pPr>
    </w:p>
    <w:sectPr w:rsidR="00300DBE" w:rsidRPr="00701736" w:rsidSect="00D2551D">
      <w:footerReference w:type="default" r:id="rId10"/>
      <w:pgSz w:w="24480" w:h="15840" w:orient="landscape" w:code="3"/>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04" w:rsidRDefault="00002B04" w:rsidP="000F1356">
      <w:pPr>
        <w:spacing w:after="0" w:line="240" w:lineRule="auto"/>
      </w:pPr>
      <w:r>
        <w:separator/>
      </w:r>
    </w:p>
  </w:endnote>
  <w:endnote w:type="continuationSeparator" w:id="0">
    <w:p w:rsidR="00002B04" w:rsidRDefault="00002B04" w:rsidP="000F1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9E" w:rsidRPr="00701736" w:rsidRDefault="00701736">
    <w:pPr>
      <w:pStyle w:val="Pieddepage"/>
      <w:rPr>
        <w:lang w:val="fr-CA"/>
      </w:rPr>
    </w:pPr>
    <w:r w:rsidRPr="00701736">
      <w:rPr>
        <w:lang w:val="fr-CA"/>
      </w:rPr>
      <w:t>Modèle de tableau pour la stratégie de PI de NGEN</w:t>
    </w:r>
    <w:r w:rsidR="000F1356" w:rsidRPr="00701736">
      <w:rPr>
        <w:lang w:val="fr-CA"/>
      </w:rPr>
      <w:t xml:space="preserve"> </w:t>
    </w:r>
    <w:r w:rsidR="000F1356" w:rsidRPr="00701736">
      <w:rPr>
        <w:lang w:val="fr-CA"/>
      </w:rPr>
      <w:ptab w:relativeTo="margin" w:alignment="center" w:leader="none"/>
    </w:r>
    <w:r w:rsidR="000F1356" w:rsidRPr="00701736">
      <w:rPr>
        <w:lang w:val="fr-CA"/>
      </w:rPr>
      <w:ptab w:relativeTo="margin" w:alignment="right" w:leader="none"/>
    </w:r>
    <w:r w:rsidR="000F1356" w:rsidRPr="00701736">
      <w:rPr>
        <w:lang w:val="fr-CA"/>
      </w:rPr>
      <w:t>V</w:t>
    </w:r>
    <w:r w:rsidR="00EF5C9E" w:rsidRPr="00701736">
      <w:rPr>
        <w:lang w:val="fr-CA"/>
      </w:rPr>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04" w:rsidRDefault="00002B04" w:rsidP="000F1356">
      <w:pPr>
        <w:spacing w:after="0" w:line="240" w:lineRule="auto"/>
      </w:pPr>
      <w:r>
        <w:separator/>
      </w:r>
    </w:p>
  </w:footnote>
  <w:footnote w:type="continuationSeparator" w:id="0">
    <w:p w:rsidR="00002B04" w:rsidRDefault="00002B04" w:rsidP="000F13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0A6D"/>
    <w:multiLevelType w:val="hybridMultilevel"/>
    <w:tmpl w:val="6F429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6A4B6A"/>
    <w:multiLevelType w:val="hybridMultilevel"/>
    <w:tmpl w:val="D190F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1460158"/>
    <w:multiLevelType w:val="hybridMultilevel"/>
    <w:tmpl w:val="8612E8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BD506A9"/>
    <w:multiLevelType w:val="hybridMultilevel"/>
    <w:tmpl w:val="820446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956287C"/>
    <w:multiLevelType w:val="hybridMultilevel"/>
    <w:tmpl w:val="97FAC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C9F41FF"/>
    <w:multiLevelType w:val="hybridMultilevel"/>
    <w:tmpl w:val="373671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hdrShapeDefaults>
    <o:shapedefaults v:ext="edit" spidmax="7170"/>
  </w:hdrShapeDefaults>
  <w:footnotePr>
    <w:footnote w:id="-1"/>
    <w:footnote w:id="0"/>
  </w:footnotePr>
  <w:endnotePr>
    <w:endnote w:id="-1"/>
    <w:endnote w:id="0"/>
  </w:endnotePr>
  <w:compat/>
  <w:rsids>
    <w:rsidRoot w:val="008D6B96"/>
    <w:rsid w:val="00002B04"/>
    <w:rsid w:val="00041E4F"/>
    <w:rsid w:val="00047C12"/>
    <w:rsid w:val="000514D5"/>
    <w:rsid w:val="00065135"/>
    <w:rsid w:val="00067D8B"/>
    <w:rsid w:val="0008186C"/>
    <w:rsid w:val="00091CB5"/>
    <w:rsid w:val="000B345A"/>
    <w:rsid w:val="000B6F67"/>
    <w:rsid w:val="000D4AD2"/>
    <w:rsid w:val="000D6BF1"/>
    <w:rsid w:val="000D6DD8"/>
    <w:rsid w:val="000E1AD6"/>
    <w:rsid w:val="000E4DD3"/>
    <w:rsid w:val="000E5BEE"/>
    <w:rsid w:val="000F1356"/>
    <w:rsid w:val="0015095F"/>
    <w:rsid w:val="00152B45"/>
    <w:rsid w:val="001632E3"/>
    <w:rsid w:val="00190D0B"/>
    <w:rsid w:val="00193427"/>
    <w:rsid w:val="001D6AFA"/>
    <w:rsid w:val="001E1590"/>
    <w:rsid w:val="001E181D"/>
    <w:rsid w:val="001F71DB"/>
    <w:rsid w:val="00204F3A"/>
    <w:rsid w:val="00213388"/>
    <w:rsid w:val="00243CE8"/>
    <w:rsid w:val="002522A0"/>
    <w:rsid w:val="00264228"/>
    <w:rsid w:val="0029293A"/>
    <w:rsid w:val="0029612C"/>
    <w:rsid w:val="002A77DB"/>
    <w:rsid w:val="002C049C"/>
    <w:rsid w:val="002D1A38"/>
    <w:rsid w:val="002F2B0C"/>
    <w:rsid w:val="002F4EDF"/>
    <w:rsid w:val="00300DBE"/>
    <w:rsid w:val="00332B66"/>
    <w:rsid w:val="00345A0A"/>
    <w:rsid w:val="00347649"/>
    <w:rsid w:val="00351A45"/>
    <w:rsid w:val="00380675"/>
    <w:rsid w:val="003965EC"/>
    <w:rsid w:val="003A33CE"/>
    <w:rsid w:val="003A5CA4"/>
    <w:rsid w:val="003B2F0F"/>
    <w:rsid w:val="003B30A8"/>
    <w:rsid w:val="003B63BA"/>
    <w:rsid w:val="003C25DF"/>
    <w:rsid w:val="003D6973"/>
    <w:rsid w:val="00401806"/>
    <w:rsid w:val="00406FC9"/>
    <w:rsid w:val="00414EBA"/>
    <w:rsid w:val="00422BD1"/>
    <w:rsid w:val="00440D35"/>
    <w:rsid w:val="00444DB6"/>
    <w:rsid w:val="00453E3E"/>
    <w:rsid w:val="004563FA"/>
    <w:rsid w:val="00461C81"/>
    <w:rsid w:val="00487382"/>
    <w:rsid w:val="004B60D7"/>
    <w:rsid w:val="004C3BD9"/>
    <w:rsid w:val="004E0D8F"/>
    <w:rsid w:val="004F44B0"/>
    <w:rsid w:val="00512EB3"/>
    <w:rsid w:val="00515BFD"/>
    <w:rsid w:val="0051714C"/>
    <w:rsid w:val="00531D78"/>
    <w:rsid w:val="00531E06"/>
    <w:rsid w:val="005345E5"/>
    <w:rsid w:val="00534C1A"/>
    <w:rsid w:val="00573173"/>
    <w:rsid w:val="00580748"/>
    <w:rsid w:val="00581185"/>
    <w:rsid w:val="005B2B2A"/>
    <w:rsid w:val="005B3219"/>
    <w:rsid w:val="005B5ABB"/>
    <w:rsid w:val="005C2986"/>
    <w:rsid w:val="005D22B5"/>
    <w:rsid w:val="00611A31"/>
    <w:rsid w:val="00620A9A"/>
    <w:rsid w:val="006252D6"/>
    <w:rsid w:val="006259C0"/>
    <w:rsid w:val="0064105D"/>
    <w:rsid w:val="00661852"/>
    <w:rsid w:val="006634FC"/>
    <w:rsid w:val="00682A13"/>
    <w:rsid w:val="00683271"/>
    <w:rsid w:val="00683608"/>
    <w:rsid w:val="006B14A0"/>
    <w:rsid w:val="006B487C"/>
    <w:rsid w:val="006D4749"/>
    <w:rsid w:val="006D54F1"/>
    <w:rsid w:val="006E1219"/>
    <w:rsid w:val="006F3490"/>
    <w:rsid w:val="00701736"/>
    <w:rsid w:val="00703262"/>
    <w:rsid w:val="007033B1"/>
    <w:rsid w:val="007139C8"/>
    <w:rsid w:val="0071703E"/>
    <w:rsid w:val="007352DE"/>
    <w:rsid w:val="0073769C"/>
    <w:rsid w:val="00766570"/>
    <w:rsid w:val="00770D15"/>
    <w:rsid w:val="00784771"/>
    <w:rsid w:val="007E1108"/>
    <w:rsid w:val="007E734B"/>
    <w:rsid w:val="007F0ECE"/>
    <w:rsid w:val="00801545"/>
    <w:rsid w:val="008016F6"/>
    <w:rsid w:val="00802895"/>
    <w:rsid w:val="00807956"/>
    <w:rsid w:val="00807BA1"/>
    <w:rsid w:val="00811101"/>
    <w:rsid w:val="00831321"/>
    <w:rsid w:val="00833C16"/>
    <w:rsid w:val="008368A1"/>
    <w:rsid w:val="00860474"/>
    <w:rsid w:val="00875682"/>
    <w:rsid w:val="008A684A"/>
    <w:rsid w:val="008B255F"/>
    <w:rsid w:val="008C4809"/>
    <w:rsid w:val="008D6B96"/>
    <w:rsid w:val="00931288"/>
    <w:rsid w:val="009324B8"/>
    <w:rsid w:val="00953BBF"/>
    <w:rsid w:val="0095583D"/>
    <w:rsid w:val="0096029F"/>
    <w:rsid w:val="00961D6F"/>
    <w:rsid w:val="009757F9"/>
    <w:rsid w:val="00980211"/>
    <w:rsid w:val="009D3B97"/>
    <w:rsid w:val="009D6073"/>
    <w:rsid w:val="00A134C3"/>
    <w:rsid w:val="00A173A7"/>
    <w:rsid w:val="00A210DE"/>
    <w:rsid w:val="00A30423"/>
    <w:rsid w:val="00A31C12"/>
    <w:rsid w:val="00A3466A"/>
    <w:rsid w:val="00A37D32"/>
    <w:rsid w:val="00A53697"/>
    <w:rsid w:val="00A54908"/>
    <w:rsid w:val="00A5785F"/>
    <w:rsid w:val="00A618C4"/>
    <w:rsid w:val="00A66E87"/>
    <w:rsid w:val="00A67CF0"/>
    <w:rsid w:val="00A734CA"/>
    <w:rsid w:val="00A74BA7"/>
    <w:rsid w:val="00AA04D4"/>
    <w:rsid w:val="00AA3898"/>
    <w:rsid w:val="00AE6716"/>
    <w:rsid w:val="00B0470D"/>
    <w:rsid w:val="00B112F2"/>
    <w:rsid w:val="00B1799D"/>
    <w:rsid w:val="00B20908"/>
    <w:rsid w:val="00B2767A"/>
    <w:rsid w:val="00B36122"/>
    <w:rsid w:val="00B446E8"/>
    <w:rsid w:val="00B60DE5"/>
    <w:rsid w:val="00B620E0"/>
    <w:rsid w:val="00B653B0"/>
    <w:rsid w:val="00B65856"/>
    <w:rsid w:val="00B77870"/>
    <w:rsid w:val="00B900CF"/>
    <w:rsid w:val="00B90454"/>
    <w:rsid w:val="00B969B9"/>
    <w:rsid w:val="00B96FD0"/>
    <w:rsid w:val="00BB65C7"/>
    <w:rsid w:val="00BC5763"/>
    <w:rsid w:val="00BC6837"/>
    <w:rsid w:val="00BD4F56"/>
    <w:rsid w:val="00BE0C45"/>
    <w:rsid w:val="00BE3459"/>
    <w:rsid w:val="00BF180F"/>
    <w:rsid w:val="00C11B15"/>
    <w:rsid w:val="00C31661"/>
    <w:rsid w:val="00C43CC6"/>
    <w:rsid w:val="00C630BF"/>
    <w:rsid w:val="00C63B26"/>
    <w:rsid w:val="00C70E08"/>
    <w:rsid w:val="00C75254"/>
    <w:rsid w:val="00C92428"/>
    <w:rsid w:val="00CA5D1A"/>
    <w:rsid w:val="00CA7AE1"/>
    <w:rsid w:val="00CB3B88"/>
    <w:rsid w:val="00CB76A2"/>
    <w:rsid w:val="00CD1418"/>
    <w:rsid w:val="00CD2CAB"/>
    <w:rsid w:val="00D00B25"/>
    <w:rsid w:val="00D2551D"/>
    <w:rsid w:val="00D326EC"/>
    <w:rsid w:val="00D47EC4"/>
    <w:rsid w:val="00D577C3"/>
    <w:rsid w:val="00D65892"/>
    <w:rsid w:val="00D75BD7"/>
    <w:rsid w:val="00D9184E"/>
    <w:rsid w:val="00DC55A2"/>
    <w:rsid w:val="00DD3E71"/>
    <w:rsid w:val="00DD6944"/>
    <w:rsid w:val="00DE586B"/>
    <w:rsid w:val="00DF10AF"/>
    <w:rsid w:val="00E25B0A"/>
    <w:rsid w:val="00E268C0"/>
    <w:rsid w:val="00E40187"/>
    <w:rsid w:val="00E61972"/>
    <w:rsid w:val="00E64026"/>
    <w:rsid w:val="00E66E40"/>
    <w:rsid w:val="00E679D0"/>
    <w:rsid w:val="00E703AA"/>
    <w:rsid w:val="00E8057A"/>
    <w:rsid w:val="00EC3584"/>
    <w:rsid w:val="00ED1C26"/>
    <w:rsid w:val="00ED3B8B"/>
    <w:rsid w:val="00EE2675"/>
    <w:rsid w:val="00EF5C9E"/>
    <w:rsid w:val="00EF77DA"/>
    <w:rsid w:val="00F0624D"/>
    <w:rsid w:val="00F1569D"/>
    <w:rsid w:val="00F20C5B"/>
    <w:rsid w:val="00F36968"/>
    <w:rsid w:val="00F44CEC"/>
    <w:rsid w:val="00F4712C"/>
    <w:rsid w:val="00F55E89"/>
    <w:rsid w:val="00F76F25"/>
    <w:rsid w:val="00F91FE7"/>
    <w:rsid w:val="00FA1113"/>
    <w:rsid w:val="00FA175C"/>
    <w:rsid w:val="00FB55A2"/>
    <w:rsid w:val="00FC5F1C"/>
    <w:rsid w:val="00FF2AB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C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6B9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Paragraphedeliste">
    <w:name w:val="List Paragraph"/>
    <w:basedOn w:val="Normal"/>
    <w:uiPriority w:val="34"/>
    <w:qFormat/>
    <w:rsid w:val="00E66E40"/>
    <w:pPr>
      <w:ind w:left="720"/>
      <w:contextualSpacing/>
    </w:pPr>
  </w:style>
  <w:style w:type="paragraph" w:styleId="En-tte">
    <w:name w:val="header"/>
    <w:basedOn w:val="Normal"/>
    <w:link w:val="En-tteCar"/>
    <w:uiPriority w:val="99"/>
    <w:unhideWhenUsed/>
    <w:rsid w:val="000F1356"/>
    <w:pPr>
      <w:tabs>
        <w:tab w:val="center" w:pos="4680"/>
        <w:tab w:val="right" w:pos="9360"/>
      </w:tabs>
      <w:spacing w:after="0" w:line="240" w:lineRule="auto"/>
    </w:pPr>
  </w:style>
  <w:style w:type="character" w:customStyle="1" w:styleId="En-tteCar">
    <w:name w:val="En-tête Car"/>
    <w:basedOn w:val="Policepardfaut"/>
    <w:link w:val="En-tte"/>
    <w:uiPriority w:val="99"/>
    <w:rsid w:val="000F1356"/>
  </w:style>
  <w:style w:type="paragraph" w:styleId="Pieddepage">
    <w:name w:val="footer"/>
    <w:basedOn w:val="Normal"/>
    <w:link w:val="PieddepageCar"/>
    <w:uiPriority w:val="99"/>
    <w:unhideWhenUsed/>
    <w:rsid w:val="000F13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F1356"/>
  </w:style>
  <w:style w:type="character" w:styleId="Marquedecommentaire">
    <w:name w:val="annotation reference"/>
    <w:basedOn w:val="Policepardfaut"/>
    <w:uiPriority w:val="99"/>
    <w:semiHidden/>
    <w:unhideWhenUsed/>
    <w:rsid w:val="00243CE8"/>
    <w:rPr>
      <w:sz w:val="16"/>
      <w:szCs w:val="16"/>
    </w:rPr>
  </w:style>
  <w:style w:type="paragraph" w:styleId="Commentaire">
    <w:name w:val="annotation text"/>
    <w:basedOn w:val="Normal"/>
    <w:link w:val="CommentaireCar"/>
    <w:uiPriority w:val="99"/>
    <w:semiHidden/>
    <w:unhideWhenUsed/>
    <w:rsid w:val="00243CE8"/>
    <w:pPr>
      <w:spacing w:line="240" w:lineRule="auto"/>
    </w:pPr>
    <w:rPr>
      <w:sz w:val="20"/>
      <w:szCs w:val="20"/>
    </w:rPr>
  </w:style>
  <w:style w:type="character" w:customStyle="1" w:styleId="CommentaireCar">
    <w:name w:val="Commentaire Car"/>
    <w:basedOn w:val="Policepardfaut"/>
    <w:link w:val="Commentaire"/>
    <w:uiPriority w:val="99"/>
    <w:semiHidden/>
    <w:rsid w:val="00243CE8"/>
    <w:rPr>
      <w:sz w:val="20"/>
      <w:szCs w:val="20"/>
    </w:rPr>
  </w:style>
  <w:style w:type="paragraph" w:styleId="Objetducommentaire">
    <w:name w:val="annotation subject"/>
    <w:basedOn w:val="Commentaire"/>
    <w:next w:val="Commentaire"/>
    <w:link w:val="ObjetducommentaireCar"/>
    <w:uiPriority w:val="99"/>
    <w:semiHidden/>
    <w:unhideWhenUsed/>
    <w:rsid w:val="00243CE8"/>
    <w:rPr>
      <w:b/>
      <w:bCs/>
    </w:rPr>
  </w:style>
  <w:style w:type="character" w:customStyle="1" w:styleId="ObjetducommentaireCar">
    <w:name w:val="Objet du commentaire Car"/>
    <w:basedOn w:val="CommentaireCar"/>
    <w:link w:val="Objetducommentaire"/>
    <w:uiPriority w:val="99"/>
    <w:semiHidden/>
    <w:rsid w:val="00243CE8"/>
    <w:rPr>
      <w:b/>
      <w:bCs/>
      <w:sz w:val="20"/>
      <w:szCs w:val="20"/>
    </w:rPr>
  </w:style>
</w:styles>
</file>

<file path=word/webSettings.xml><?xml version="1.0" encoding="utf-8"?>
<w:webSettings xmlns:r="http://schemas.openxmlformats.org/officeDocument/2006/relationships" xmlns:w="http://schemas.openxmlformats.org/wordprocessingml/2006/main">
  <w:divs>
    <w:div w:id="785201666">
      <w:bodyDiv w:val="1"/>
      <w:marLeft w:val="0"/>
      <w:marRight w:val="0"/>
      <w:marTop w:val="0"/>
      <w:marBottom w:val="0"/>
      <w:divBdr>
        <w:top w:val="none" w:sz="0" w:space="0" w:color="auto"/>
        <w:left w:val="none" w:sz="0" w:space="0" w:color="auto"/>
        <w:bottom w:val="none" w:sz="0" w:space="0" w:color="auto"/>
        <w:right w:val="none" w:sz="0" w:space="0" w:color="auto"/>
      </w:divBdr>
    </w:div>
    <w:div w:id="16250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827C2D24DC641BF3335721A0BFAD0" ma:contentTypeVersion="14" ma:contentTypeDescription="Create a new document." ma:contentTypeScope="" ma:versionID="31d53aaed6bd96fdf3923e29306cd645">
  <xsd:schema xmlns:xsd="http://www.w3.org/2001/XMLSchema" xmlns:xs="http://www.w3.org/2001/XMLSchema" xmlns:p="http://schemas.microsoft.com/office/2006/metadata/properties" xmlns:ns2="94aa7f9c-35f7-4afe-8da5-56a177c74bd1" xmlns:ns3="d0c6ae89-1a0c-40bd-bfa0-b278409e1f38" targetNamespace="http://schemas.microsoft.com/office/2006/metadata/properties" ma:root="true" ma:fieldsID="3a881a4982f60a071cbca5e5e0daf05b" ns2:_="" ns3:_="">
    <xsd:import namespace="94aa7f9c-35f7-4afe-8da5-56a177c74bd1"/>
    <xsd:import namespace="d0c6ae89-1a0c-40bd-bfa0-b278409e1f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a7f9c-35f7-4afe-8da5-56a177c7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6ae89-1a0c-40bd-bfa0-b278409e1f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4aa7f9c-35f7-4afe-8da5-56a177c74bd1" xsi:nil="true"/>
  </documentManagement>
</p:properties>
</file>

<file path=customXml/itemProps1.xml><?xml version="1.0" encoding="utf-8"?>
<ds:datastoreItem xmlns:ds="http://schemas.openxmlformats.org/officeDocument/2006/customXml" ds:itemID="{50992257-42BC-4509-87B8-DC1DF4E9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a7f9c-35f7-4afe-8da5-56a177c74bd1"/>
    <ds:schemaRef ds:uri="d0c6ae89-1a0c-40bd-bfa0-b278409e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EA725-ACF0-46CE-B70A-2104D31E820A}">
  <ds:schemaRefs>
    <ds:schemaRef ds:uri="http://schemas.microsoft.com/sharepoint/v3/contenttype/forms"/>
  </ds:schemaRefs>
</ds:datastoreItem>
</file>

<file path=customXml/itemProps3.xml><?xml version="1.0" encoding="utf-8"?>
<ds:datastoreItem xmlns:ds="http://schemas.openxmlformats.org/officeDocument/2006/customXml" ds:itemID="{F8DDD6F6-CB53-41D2-B749-B59AD1B4E811}">
  <ds:schemaRefs>
    <ds:schemaRef ds:uri="http://schemas.microsoft.com/office/2006/metadata/properties"/>
    <ds:schemaRef ds:uri="http://schemas.microsoft.com/office/infopath/2007/PartnerControls"/>
    <ds:schemaRef ds:uri="94aa7f9c-35f7-4afe-8da5-56a177c74bd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3853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OKeefe</dc:creator>
  <cp:lastModifiedBy>Client</cp:lastModifiedBy>
  <cp:revision>6</cp:revision>
  <dcterms:created xsi:type="dcterms:W3CDTF">2021-09-20T23:06:00Z</dcterms:created>
  <dcterms:modified xsi:type="dcterms:W3CDTF">2021-09-21T23:12:00Z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0x010100E6C827C2D24DC641BF3335721A0BFAD0</vt:lpwstr>
  </property>
</Properties>
</file>